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D455" w14:textId="77777777" w:rsidR="001750AF" w:rsidRPr="00744F29" w:rsidRDefault="00734C83">
      <w:pPr>
        <w:spacing w:line="210" w:lineRule="atLeast"/>
        <w:rPr>
          <w:sz w:val="16"/>
          <w:szCs w:val="16"/>
        </w:rPr>
      </w:pPr>
      <w:r w:rsidRPr="00744F29">
        <w:rPr>
          <w:rFonts w:ascii="Verdana" w:eastAsia="Verdana" w:hAnsi="Verdana" w:cs="Verdana"/>
          <w:sz w:val="16"/>
          <w:szCs w:val="16"/>
        </w:rPr>
        <w:t>На основу члана 6. став 5. Закона о Националној академији за јавну управу („Службени гласник РС”, број 94/17), члана 97з ст. 8. и 11. Закона о државним службеницима („Службени гласник РС”, бр. 79/05, 81/05 – исправка, 83/05 – исправка, 64/07, 67/07 – исправка, 116/08, 104/09, 99/14 и 94/17) и члана 122з ст. 8. и 11. Закона о запосленима у аутономним покрајинама и јединицама локалне самоуправе („Службени гласник РС”, бр. 21/16, 113/17 и 113/17 – др. закон),</w:t>
      </w:r>
    </w:p>
    <w:p w14:paraId="6C8DD456" w14:textId="77777777" w:rsidR="001750AF" w:rsidRPr="00744F29" w:rsidRDefault="00734C83">
      <w:pPr>
        <w:spacing w:line="210" w:lineRule="atLeast"/>
        <w:rPr>
          <w:sz w:val="16"/>
          <w:szCs w:val="16"/>
        </w:rPr>
      </w:pPr>
      <w:r w:rsidRPr="00744F29">
        <w:rPr>
          <w:rFonts w:ascii="Verdana" w:eastAsia="Verdana" w:hAnsi="Verdana" w:cs="Verdana"/>
          <w:sz w:val="16"/>
          <w:szCs w:val="16"/>
        </w:rPr>
        <w:t>Влада доноси </w:t>
      </w:r>
    </w:p>
    <w:p w14:paraId="6C8DD457"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УРЕДБУ</w:t>
      </w:r>
    </w:p>
    <w:p w14:paraId="6C8DD458"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о акредитацији, начину ангажовања и накнадама реализатора и спроводилаца програма стручног усавршавања у јавној управи </w:t>
      </w:r>
    </w:p>
    <w:p w14:paraId="6C8DD459"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"Службени гласник РС", бр. 90 од 21. новембра 2018, 71 од 4. октобра 2019, 6 од 23. јануара 2026.</w:t>
      </w:r>
    </w:p>
    <w:p w14:paraId="6C8DD45A"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1. Уводна одредба</w:t>
      </w:r>
    </w:p>
    <w:p w14:paraId="6C8DD45B"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Предмет уредбе </w:t>
      </w:r>
    </w:p>
    <w:p w14:paraId="6C8DD45C"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w:t>
      </w:r>
    </w:p>
    <w:p w14:paraId="6C8DD45D" w14:textId="77777777" w:rsidR="001750AF" w:rsidRPr="00744F29" w:rsidRDefault="00734C83">
      <w:pPr>
        <w:spacing w:line="210" w:lineRule="atLeast"/>
        <w:rPr>
          <w:sz w:val="16"/>
          <w:szCs w:val="16"/>
        </w:rPr>
      </w:pPr>
      <w:r w:rsidRPr="00744F29">
        <w:rPr>
          <w:rFonts w:ascii="Verdana" w:eastAsia="Verdana" w:hAnsi="Verdana" w:cs="Verdana"/>
          <w:sz w:val="16"/>
          <w:szCs w:val="16"/>
        </w:rPr>
        <w:t>Овом уредбом уређују се програм селекције, обуке, акредитације и начина ангажовања предавача, ментора, коуча и других реализатора програмa стручног усавршавања у јавној управи, критеријуми и мерила којима се доказују услови за акредитацију спроводилаца програма стручног усавршавања у јавној управи, односно потврђује статус акредитоване високошколске установе или научноистраживачке организације или јавно признатог организатора активности образовања одраслих, износ накнада за њихов рад, као и облик, начин упи</w:t>
      </w:r>
      <w:r w:rsidRPr="00744F29">
        <w:rPr>
          <w:rFonts w:ascii="Verdana" w:eastAsia="Verdana" w:hAnsi="Verdana" w:cs="Verdana"/>
          <w:sz w:val="16"/>
          <w:szCs w:val="16"/>
        </w:rPr>
        <w:t>са и вођења сталне листе предавача и других реализатора обука и евиденције спроводилаца обука.</w:t>
      </w:r>
    </w:p>
    <w:p w14:paraId="6C8DD45E"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 xml:space="preserve">2. Програм селекције, обуке и акредитације </w:t>
      </w:r>
      <w:r w:rsidRPr="00744F29">
        <w:rPr>
          <w:rFonts w:ascii="Verdana" w:eastAsia="Verdana" w:hAnsi="Verdana" w:cs="Verdana"/>
          <w:b/>
          <w:sz w:val="16"/>
          <w:szCs w:val="16"/>
          <w:u w:val="single"/>
        </w:rPr>
        <w:t>предавача и других</w:t>
      </w:r>
      <w:r w:rsidRPr="00744F29">
        <w:rPr>
          <w:rFonts w:ascii="Verdana" w:eastAsia="Verdana" w:hAnsi="Verdana" w:cs="Verdana"/>
          <w:b/>
          <w:sz w:val="16"/>
          <w:szCs w:val="16"/>
          <w:u w:val="single"/>
          <w:vertAlign w:val="superscript"/>
        </w:rPr>
        <w:t xml:space="preserve">* </w:t>
      </w:r>
      <w:r w:rsidRPr="00744F29">
        <w:rPr>
          <w:rFonts w:ascii="Verdana" w:eastAsia="Verdana" w:hAnsi="Verdana" w:cs="Verdana"/>
          <w:b/>
          <w:sz w:val="16"/>
          <w:szCs w:val="16"/>
        </w:rPr>
        <w:t xml:space="preserve"> реализатора програма обуке</w:t>
      </w:r>
    </w:p>
    <w:p w14:paraId="6C8DD460"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 xml:space="preserve">Програм селекције и акредитације </w:t>
      </w:r>
      <w:r w:rsidRPr="00744F29">
        <w:rPr>
          <w:rFonts w:ascii="Verdana" w:eastAsia="Verdana" w:hAnsi="Verdana" w:cs="Verdana"/>
          <w:b/>
          <w:i/>
          <w:sz w:val="16"/>
          <w:szCs w:val="16"/>
        </w:rPr>
        <w:t>предавача и других</w:t>
      </w:r>
      <w:r w:rsidRPr="00744F29">
        <w:rPr>
          <w:rFonts w:ascii="Verdana" w:eastAsia="Verdana" w:hAnsi="Verdana" w:cs="Verdana"/>
          <w:b/>
          <w:i/>
          <w:sz w:val="16"/>
          <w:szCs w:val="16"/>
          <w:vertAlign w:val="superscript"/>
        </w:rPr>
        <w:t xml:space="preserve">* </w:t>
      </w:r>
      <w:r w:rsidRPr="00744F29">
        <w:rPr>
          <w:rFonts w:ascii="Verdana" w:eastAsia="Verdana" w:hAnsi="Verdana" w:cs="Verdana"/>
          <w:i/>
          <w:sz w:val="16"/>
          <w:szCs w:val="16"/>
        </w:rPr>
        <w:t xml:space="preserve"> реализатора програма обуке </w:t>
      </w:r>
    </w:p>
    <w:p w14:paraId="6C8DD462"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2. </w:t>
      </w:r>
    </w:p>
    <w:p w14:paraId="6C8DD463"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Програм селекције и акредитације </w:t>
      </w:r>
      <w:r w:rsidRPr="00744F29">
        <w:rPr>
          <w:rFonts w:ascii="Verdana" w:eastAsia="Verdana" w:hAnsi="Verdana" w:cs="Verdana"/>
          <w:b/>
          <w:sz w:val="16"/>
          <w:szCs w:val="16"/>
        </w:rPr>
        <w:t>предавача и других</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реализатора програма обуке (у даљем тексту: реализатори) обухвата пријаву кандидата, испитивање и вредновање пријаве кандидата у односу на услове селекције и одлучивање о његовој пријави.</w:t>
      </w:r>
    </w:p>
    <w:p w14:paraId="6C8DD464" w14:textId="77777777" w:rsidR="001750AF" w:rsidRPr="00744F29" w:rsidRDefault="00734C83">
      <w:pPr>
        <w:spacing w:line="210" w:lineRule="atLeast"/>
        <w:rPr>
          <w:sz w:val="16"/>
          <w:szCs w:val="16"/>
        </w:rPr>
      </w:pPr>
      <w:r w:rsidRPr="00744F29">
        <w:rPr>
          <w:rFonts w:ascii="Verdana" w:eastAsia="Verdana" w:hAnsi="Verdana" w:cs="Verdana"/>
          <w:sz w:val="16"/>
          <w:szCs w:val="16"/>
        </w:rPr>
        <w:t>Програм из става 1. овог члана спроводи Национална академија за јавну управу (у даљем тексту: Национална академија). </w:t>
      </w:r>
    </w:p>
    <w:p w14:paraId="6C8DD465"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466"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Програм обуке реализатора</w:t>
      </w:r>
    </w:p>
    <w:p w14:paraId="6C8DD467"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3.</w:t>
      </w:r>
    </w:p>
    <w:p w14:paraId="6C8DD468" w14:textId="77777777" w:rsidR="001750AF" w:rsidRPr="00744F29" w:rsidRDefault="00734C83">
      <w:pPr>
        <w:spacing w:line="210" w:lineRule="atLeast"/>
        <w:rPr>
          <w:sz w:val="16"/>
          <w:szCs w:val="16"/>
        </w:rPr>
      </w:pPr>
      <w:r w:rsidRPr="00744F29">
        <w:rPr>
          <w:rFonts w:ascii="Verdana" w:eastAsia="Verdana" w:hAnsi="Verdana" w:cs="Verdana"/>
          <w:sz w:val="16"/>
          <w:szCs w:val="16"/>
        </w:rPr>
        <w:t>Обука реализатора спроводи се сагласно програму обуке предавача који се као област стручног усавршавања утврђује у општем програму обуке – програму континуираног стручног усавршавања, који, доноси Влада, а у складу са законом припрема, развија и спроводи Национална академија.</w:t>
      </w:r>
    </w:p>
    <w:p w14:paraId="6C8DD469"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 xml:space="preserve">Услови селекције реализатора -  </w:t>
      </w:r>
      <w:r w:rsidRPr="00744F29">
        <w:rPr>
          <w:rFonts w:ascii="Verdana" w:eastAsia="Verdana" w:hAnsi="Verdana" w:cs="Verdana"/>
          <w:b/>
          <w:i/>
          <w:sz w:val="16"/>
          <w:szCs w:val="16"/>
        </w:rPr>
        <w:t>предавача</w:t>
      </w:r>
      <w:r w:rsidRPr="00744F29">
        <w:rPr>
          <w:rFonts w:ascii="Verdana" w:eastAsia="Verdana" w:hAnsi="Verdana" w:cs="Verdana"/>
          <w:b/>
          <w:i/>
          <w:sz w:val="16"/>
          <w:szCs w:val="16"/>
          <w:vertAlign w:val="superscript"/>
        </w:rPr>
        <w:t xml:space="preserve">* </w:t>
      </w:r>
    </w:p>
    <w:p w14:paraId="6C8DD46B"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4. </w:t>
      </w:r>
    </w:p>
    <w:p w14:paraId="6C8DD46C"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Селекција реализатора </w:t>
      </w:r>
      <w:r w:rsidRPr="00744F29">
        <w:rPr>
          <w:rFonts w:ascii="Verdana" w:eastAsia="Verdana" w:hAnsi="Verdana" w:cs="Verdana"/>
          <w:b/>
          <w:sz w:val="16"/>
          <w:szCs w:val="16"/>
        </w:rPr>
        <w:t>-  предавача</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спроводи се на основу oцене стручног, радног и предавачког искуства у предметној области стручног усавршавања за коју се кандидат пријављује, објављених радова из релевантне стручне области, провере тренерских вештина, као и успеха у програму обуке предавача.</w:t>
      </w:r>
    </w:p>
    <w:p w14:paraId="6C8DD46D"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У селекцији реализатора  </w:t>
      </w:r>
      <w:r w:rsidRPr="00744F29">
        <w:rPr>
          <w:rFonts w:ascii="Verdana" w:eastAsia="Verdana" w:hAnsi="Verdana" w:cs="Verdana"/>
          <w:b/>
          <w:sz w:val="16"/>
          <w:szCs w:val="16"/>
        </w:rPr>
        <w:t>- предавача</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може учествовати кандидат која има најмање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које су одговарајуће за област стручног усавршавања за коју се врши селекција и радно искуство у трајању од најмање пет година на пословима који се одн</w:t>
      </w:r>
      <w:r w:rsidRPr="00744F29">
        <w:rPr>
          <w:rFonts w:ascii="Verdana" w:eastAsia="Verdana" w:hAnsi="Verdana" w:cs="Verdana"/>
          <w:sz w:val="16"/>
          <w:szCs w:val="16"/>
        </w:rPr>
        <w:t>осе на област стручног усавршавања за коју се врши селекција.</w:t>
      </w:r>
    </w:p>
    <w:p w14:paraId="6C8DD46E" w14:textId="77777777" w:rsidR="001750AF" w:rsidRPr="00744F29" w:rsidRDefault="00734C83">
      <w:pPr>
        <w:spacing w:line="210" w:lineRule="atLeast"/>
        <w:rPr>
          <w:sz w:val="16"/>
          <w:szCs w:val="16"/>
        </w:rPr>
      </w:pPr>
      <w:r w:rsidRPr="00744F29">
        <w:rPr>
          <w:rFonts w:ascii="Verdana" w:eastAsia="Verdana" w:hAnsi="Verdana" w:cs="Verdana"/>
          <w:sz w:val="16"/>
          <w:szCs w:val="16"/>
        </w:rPr>
        <w:t>Изузетно од става 2. овог члана, за области стручног усавршавања које су у вези са развојем информатичких вештина, у селекцији реализатора </w:t>
      </w:r>
      <w:r w:rsidRPr="00744F29">
        <w:rPr>
          <w:rFonts w:ascii="Verdana" w:eastAsia="Verdana" w:hAnsi="Verdana" w:cs="Verdana"/>
          <w:b/>
          <w:sz w:val="16"/>
          <w:szCs w:val="16"/>
        </w:rPr>
        <w:t xml:space="preserve"> - предавача</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може учествовати кандидат који има најмање средње стручно образовање одговарајућег образовног профила и радно искуство у трајању од најмање пет година на пословима који се односе на област стручног усавршавања за коју се врши селекција.</w:t>
      </w:r>
    </w:p>
    <w:p w14:paraId="6C8DD46F" w14:textId="77777777" w:rsidR="001750AF" w:rsidRPr="00744F29" w:rsidRDefault="00734C83">
      <w:pPr>
        <w:spacing w:line="210" w:lineRule="atLeast"/>
        <w:rPr>
          <w:sz w:val="16"/>
          <w:szCs w:val="16"/>
        </w:rPr>
      </w:pPr>
      <w:r w:rsidRPr="00744F29">
        <w:rPr>
          <w:rFonts w:ascii="Verdana" w:eastAsia="Verdana" w:hAnsi="Verdana" w:cs="Verdana"/>
          <w:sz w:val="16"/>
          <w:szCs w:val="16"/>
        </w:rPr>
        <w:t>Испуњеност услова у погледу врсте и нивоа образовања из ст. 2. и 3. овог члана доказује се дипломом или другом одговарајућом исправом.</w:t>
      </w:r>
    </w:p>
    <w:p w14:paraId="6C8DD470" w14:textId="77777777" w:rsidR="001750AF" w:rsidRPr="00744F29" w:rsidRDefault="00734C83">
      <w:pPr>
        <w:spacing w:line="210" w:lineRule="atLeast"/>
        <w:rPr>
          <w:sz w:val="16"/>
          <w:szCs w:val="16"/>
        </w:rPr>
      </w:pPr>
      <w:r w:rsidRPr="00744F29">
        <w:rPr>
          <w:rFonts w:ascii="Verdana" w:eastAsia="Verdana" w:hAnsi="Verdana" w:cs="Verdana"/>
          <w:sz w:val="16"/>
          <w:szCs w:val="16"/>
        </w:rPr>
        <w:t>Радно искуство из ст. 2. и 3. овог члана доказује се уверењем или другом исправом (сертификат, потврда и др.), које издаје орган, односно послодавац код кога је лице у радном односу или је било у радном односу, односно код кога обавља или је обављало послове ван радног односа.</w:t>
      </w:r>
    </w:p>
    <w:p w14:paraId="6C8DD471"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Изузетно, државни службеници и запослени у органима аутономних покрајина и јединица локалне самоуправе радно искуство у области стручног усавршавања доказују и решењем или уверењем надлежног државног органа, односно органа </w:t>
      </w:r>
      <w:r w:rsidRPr="00744F29">
        <w:rPr>
          <w:rFonts w:ascii="Verdana" w:eastAsia="Verdana" w:hAnsi="Verdana" w:cs="Verdana"/>
          <w:sz w:val="16"/>
          <w:szCs w:val="16"/>
        </w:rPr>
        <w:lastRenderedPageBreak/>
        <w:t>аутономне покрајине и јединице локалне самоуправе о учешћу у раду групе које се оснивају посебним актом (пројектна група, посебна радна група и сл.) у припреми нацрта и предлога прописа из области за коју се врши селекција.</w:t>
      </w:r>
    </w:p>
    <w:p w14:paraId="6C8DD472"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У селекцији реализатора </w:t>
      </w:r>
      <w:r w:rsidRPr="00744F29">
        <w:rPr>
          <w:rFonts w:ascii="Verdana" w:eastAsia="Verdana" w:hAnsi="Verdana" w:cs="Verdana"/>
          <w:b/>
          <w:sz w:val="16"/>
          <w:szCs w:val="16"/>
        </w:rPr>
        <w:t>- предавача</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могу учествовати кандидати који су остварили предавачко искуство у реализацији најмање три предавања или друга облика спровођења стручног усавршавања утврђених законом, у периоду од 10 година пре дана подношења пријаве.</w:t>
      </w:r>
    </w:p>
    <w:p w14:paraId="6C8DD473" w14:textId="77777777" w:rsidR="001750AF" w:rsidRPr="00744F29" w:rsidRDefault="00734C83">
      <w:pPr>
        <w:spacing w:line="210" w:lineRule="atLeast"/>
        <w:rPr>
          <w:sz w:val="16"/>
          <w:szCs w:val="16"/>
        </w:rPr>
      </w:pPr>
      <w:r w:rsidRPr="00744F29">
        <w:rPr>
          <w:rFonts w:ascii="Verdana" w:eastAsia="Verdana" w:hAnsi="Verdana" w:cs="Verdana"/>
          <w:sz w:val="16"/>
          <w:szCs w:val="16"/>
        </w:rPr>
        <w:t>Предавачко искуство из става 7. овог члана доказује се уверењем или другом исправом (сертификат, потврда и др.), којим надлежни орган или друго правно или физичко лице, које у складу са законом обавља послове стручног усавршавања, потврђује да је лице које учествује у селекцији реализовало предавање или други облик спровођења стручног усавршавања утврђен законом у области стручног усавршавања за коју се врши селекција.</w:t>
      </w:r>
    </w:p>
    <w:p w14:paraId="6C8DD474" w14:textId="77777777" w:rsidR="001750AF" w:rsidRPr="00744F29" w:rsidRDefault="00734C83">
      <w:pPr>
        <w:spacing w:line="210" w:lineRule="atLeast"/>
        <w:rPr>
          <w:sz w:val="16"/>
          <w:szCs w:val="16"/>
        </w:rPr>
      </w:pPr>
      <w:r w:rsidRPr="00744F29">
        <w:rPr>
          <w:rFonts w:ascii="Verdana" w:eastAsia="Verdana" w:hAnsi="Verdana" w:cs="Verdana"/>
          <w:sz w:val="16"/>
          <w:szCs w:val="16"/>
        </w:rPr>
        <w:t>Државни службеници и запослени у органима аутономних покрајина и јединица локалне самоуправе предавачко искуство из става 7. овог члана доказују и уверењем или другом исправом (сертификат, потврда и др.), надлежног државног органа, односно органа аутономне покрајине и јединице локалне самоуправе, којим се потврђује да су у својству предавача или другог реализатора програма стручног усавршавања учествовали у реализацији посебних програма стручног усавршавања, програма увођења приправника у рад, програма стру</w:t>
      </w:r>
      <w:r w:rsidRPr="00744F29">
        <w:rPr>
          <w:rFonts w:ascii="Verdana" w:eastAsia="Verdana" w:hAnsi="Verdana" w:cs="Verdana"/>
          <w:sz w:val="16"/>
          <w:szCs w:val="16"/>
        </w:rPr>
        <w:t>чног оспособљавања или другом програму стручног усавршавања у складу са посебним прописима, као и одговарајућим доказом о оствареном учешћу у програму јавне расправе коју организује надлежни орган у складу са прописима.</w:t>
      </w:r>
    </w:p>
    <w:p w14:paraId="6C8DD475" w14:textId="77777777" w:rsidR="001750AF" w:rsidRPr="00744F29" w:rsidRDefault="00734C83">
      <w:pPr>
        <w:spacing w:line="210" w:lineRule="atLeast"/>
        <w:rPr>
          <w:sz w:val="16"/>
          <w:szCs w:val="16"/>
        </w:rPr>
      </w:pPr>
      <w:r w:rsidRPr="00744F29">
        <w:rPr>
          <w:rFonts w:ascii="Verdana" w:eastAsia="Verdana" w:hAnsi="Verdana" w:cs="Verdana"/>
          <w:sz w:val="16"/>
          <w:szCs w:val="16"/>
        </w:rPr>
        <w:t>Успех у програму обуке предавача утврђује се на основу података о похађању и оствареном успеху у програму обуке предавача који спроводи Национална академија, односно другом програму обуке предавача акредитованом у Националној академији или признатом програму обуке предавача у складу са законом.</w:t>
      </w:r>
    </w:p>
    <w:p w14:paraId="6C8DD476" w14:textId="77777777" w:rsidR="001750AF" w:rsidRPr="00744F29" w:rsidRDefault="00734C83">
      <w:pPr>
        <w:spacing w:line="210" w:lineRule="atLeast"/>
        <w:rPr>
          <w:sz w:val="16"/>
          <w:szCs w:val="16"/>
        </w:rPr>
      </w:pPr>
      <w:r w:rsidRPr="00744F29">
        <w:rPr>
          <w:rFonts w:ascii="Verdana" w:eastAsia="Verdana" w:hAnsi="Verdana" w:cs="Verdana"/>
          <w:sz w:val="16"/>
          <w:szCs w:val="16"/>
        </w:rPr>
        <w:t>Ако се оцена успеха у програму обуке предавача врши на основу доказа о учешћу у другом програму обуке предавача акредитованом у Националној академији или признатом програму обуке предавача у складу са законом, ти докази обавезно морају да садрже податак о оствареном успеху.</w:t>
      </w:r>
    </w:p>
    <w:p w14:paraId="6C8DD477"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Провера тренерских вештина </w:t>
      </w:r>
      <w:r w:rsidRPr="00744F29">
        <w:rPr>
          <w:rFonts w:ascii="Verdana" w:eastAsia="Verdana" w:hAnsi="Verdana" w:cs="Verdana"/>
          <w:b/>
          <w:sz w:val="16"/>
          <w:szCs w:val="16"/>
        </w:rPr>
        <w:t>реализатора -</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предавача</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врши се оценом модела плана обуке који припрема кандидат за тематску јединицу по сопственом избору из области стручног усавршавања за коју се врши селекција и доставља га уз пријаву. Модел плана обуке нарочито садржи назив тематске целине, опис тематске целине, кратак опис облика и метода реализације обуке, предлог материјала који је потребно припремити за потребе реализације обуке, списак литературе, предлог дидактичког материјала и опреме потребне за реализацију обуке и временски распоред обуке.</w:t>
      </w:r>
      <w:r w:rsidRPr="00744F29">
        <w:rPr>
          <w:rFonts w:ascii="Verdana" w:eastAsia="Verdana" w:hAnsi="Verdana" w:cs="Verdana"/>
          <w:b/>
          <w:sz w:val="16"/>
          <w:szCs w:val="16"/>
          <w:vertAlign w:val="superscript"/>
        </w:rPr>
        <w:t xml:space="preserve">* </w:t>
      </w:r>
    </w:p>
    <w:p w14:paraId="6C8DD478" w14:textId="77777777" w:rsidR="001750AF" w:rsidRPr="00744F29" w:rsidRDefault="00734C83">
      <w:pPr>
        <w:spacing w:line="210" w:lineRule="atLeast"/>
        <w:rPr>
          <w:sz w:val="16"/>
          <w:szCs w:val="16"/>
        </w:rPr>
      </w:pPr>
      <w:r w:rsidRPr="00744F29">
        <w:rPr>
          <w:rFonts w:ascii="Verdana" w:eastAsia="Verdana" w:hAnsi="Verdana" w:cs="Verdana"/>
          <w:sz w:val="16"/>
          <w:szCs w:val="16"/>
        </w:rPr>
        <w:t>Ако кандидат за реализатора</w:t>
      </w:r>
      <w:r w:rsidRPr="00744F29">
        <w:rPr>
          <w:rFonts w:ascii="Verdana" w:eastAsia="Verdana" w:hAnsi="Verdana" w:cs="Verdana"/>
          <w:b/>
          <w:sz w:val="16"/>
          <w:szCs w:val="16"/>
        </w:rPr>
        <w:t xml:space="preserve"> - предавача</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има објављене радове у области стручног усавршавања за коју се врши селекција наводе се у списку објављених радова који садржи следеће податке: имe и презиме aутoрa, ако их је више наводе се тaчним рeдoслeдoм, а у случajу вeликoг брoja кoaутoрa, први и пoслeдњи aутoр, брoj кoaутoрa и пoзициjа кaндитата за реализатора, нaслoв рaдa, нaзив нaучнe или стручне публикaциje, гoдинa излaжeњa, зa чaсoписe гoдиштe и брoj свeскe чaсoписa, a зa сeриjскe публикaциje брoj сeриje, стрaницe oд-дo или укупaн </w:t>
      </w:r>
      <w:r w:rsidRPr="00744F29">
        <w:rPr>
          <w:rFonts w:ascii="Verdana" w:eastAsia="Verdana" w:hAnsi="Verdana" w:cs="Verdana"/>
          <w:sz w:val="16"/>
          <w:szCs w:val="16"/>
        </w:rPr>
        <w:t>брoj стрaницa и ISBN, а ако је рад објављен на интернету и интернет страницу на којој је доступан.</w:t>
      </w:r>
    </w:p>
    <w:p w14:paraId="6C8DD479"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47A" w14:textId="77777777" w:rsidR="001750AF" w:rsidRPr="00744F29" w:rsidRDefault="00734C83">
      <w:pPr>
        <w:spacing w:line="210" w:lineRule="atLeast"/>
        <w:jc w:val="center"/>
        <w:rPr>
          <w:sz w:val="16"/>
          <w:szCs w:val="16"/>
        </w:rPr>
      </w:pPr>
      <w:r w:rsidRPr="00744F29">
        <w:rPr>
          <w:rFonts w:ascii="Verdana" w:eastAsia="Verdana" w:hAnsi="Verdana" w:cs="Verdana"/>
          <w:b/>
          <w:i/>
          <w:sz w:val="16"/>
          <w:szCs w:val="16"/>
        </w:rPr>
        <w:t>Услови селекције реализатора – ментора</w:t>
      </w:r>
      <w:r w:rsidRPr="00744F29">
        <w:rPr>
          <w:rFonts w:ascii="Verdana" w:eastAsia="Verdana" w:hAnsi="Verdana" w:cs="Verdana"/>
          <w:b/>
          <w:i/>
          <w:sz w:val="16"/>
          <w:szCs w:val="16"/>
          <w:vertAlign w:val="superscript"/>
        </w:rPr>
        <w:t xml:space="preserve">* </w:t>
      </w:r>
    </w:p>
    <w:p w14:paraId="6C8DD47C"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Члан 4а</w:t>
      </w:r>
      <w:r w:rsidRPr="00744F29">
        <w:rPr>
          <w:rFonts w:ascii="Verdana" w:eastAsia="Verdana" w:hAnsi="Verdana" w:cs="Verdana"/>
          <w:b/>
          <w:sz w:val="16"/>
          <w:szCs w:val="16"/>
          <w:vertAlign w:val="superscript"/>
        </w:rPr>
        <w:t xml:space="preserve">* </w:t>
      </w:r>
    </w:p>
    <w:p w14:paraId="6C8DD47D" w14:textId="77777777" w:rsidR="001750AF" w:rsidRPr="00744F29" w:rsidRDefault="00734C83">
      <w:pPr>
        <w:spacing w:line="210" w:lineRule="atLeast"/>
        <w:rPr>
          <w:sz w:val="16"/>
          <w:szCs w:val="16"/>
        </w:rPr>
      </w:pPr>
      <w:r w:rsidRPr="00744F29">
        <w:rPr>
          <w:rFonts w:ascii="Verdana" w:eastAsia="Verdana" w:hAnsi="Verdana" w:cs="Verdana"/>
          <w:b/>
          <w:sz w:val="16"/>
          <w:szCs w:val="16"/>
        </w:rPr>
        <w:t>Селекција реализатора – ментора спроводи се на основу oцене стручног, радног и предавачког искуства у предметној области стручног усавршавања за коју се кандидат пријављује, објављених радова из релевантне стручне области, провере менторских вештина, као и успеха у програму обуке ментора.</w:t>
      </w:r>
      <w:r w:rsidRPr="00744F29">
        <w:rPr>
          <w:rFonts w:ascii="Verdana" w:eastAsia="Verdana" w:hAnsi="Verdana" w:cs="Verdana"/>
          <w:b/>
          <w:sz w:val="16"/>
          <w:szCs w:val="16"/>
          <w:vertAlign w:val="superscript"/>
        </w:rPr>
        <w:t xml:space="preserve">* </w:t>
      </w:r>
    </w:p>
    <w:p w14:paraId="6C8DD47E" w14:textId="77777777" w:rsidR="001750AF" w:rsidRPr="00744F29" w:rsidRDefault="00734C83">
      <w:pPr>
        <w:spacing w:line="210" w:lineRule="atLeast"/>
        <w:rPr>
          <w:sz w:val="16"/>
          <w:szCs w:val="16"/>
        </w:rPr>
      </w:pPr>
      <w:r w:rsidRPr="00744F29">
        <w:rPr>
          <w:rFonts w:ascii="Verdana" w:eastAsia="Verdana" w:hAnsi="Verdana" w:cs="Verdana"/>
          <w:b/>
          <w:sz w:val="16"/>
          <w:szCs w:val="16"/>
        </w:rPr>
        <w:t>У селекцији реализатора – ментора може учествовати кандидат која има најмање високо образовање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које су одговарајуће за област стручног усавршавања за коју се врши селекција и радно искуство у трајању од најмање пет година на п</w:t>
      </w:r>
      <w:r w:rsidRPr="00744F29">
        <w:rPr>
          <w:rFonts w:ascii="Verdana" w:eastAsia="Verdana" w:hAnsi="Verdana" w:cs="Verdana"/>
          <w:b/>
          <w:sz w:val="16"/>
          <w:szCs w:val="16"/>
        </w:rPr>
        <w:t>ословима који се односе на област стручног усавршавања за коју се врши селекција.</w:t>
      </w:r>
      <w:r w:rsidRPr="00744F29">
        <w:rPr>
          <w:rFonts w:ascii="Verdana" w:eastAsia="Verdana" w:hAnsi="Verdana" w:cs="Verdana"/>
          <w:b/>
          <w:sz w:val="16"/>
          <w:szCs w:val="16"/>
          <w:vertAlign w:val="superscript"/>
        </w:rPr>
        <w:t xml:space="preserve">* </w:t>
      </w:r>
    </w:p>
    <w:p w14:paraId="6C8DD47F" w14:textId="77777777" w:rsidR="001750AF" w:rsidRPr="00744F29" w:rsidRDefault="00734C83">
      <w:pPr>
        <w:spacing w:line="210" w:lineRule="atLeast"/>
        <w:rPr>
          <w:sz w:val="16"/>
          <w:szCs w:val="16"/>
        </w:rPr>
      </w:pPr>
      <w:r w:rsidRPr="00744F29">
        <w:rPr>
          <w:rFonts w:ascii="Verdana" w:eastAsia="Verdana" w:hAnsi="Verdana" w:cs="Verdana"/>
          <w:b/>
          <w:sz w:val="16"/>
          <w:szCs w:val="16"/>
        </w:rPr>
        <w:t>Изузетно од става 2. овог члана, за области стручног усавршавања које су у вези са развојем информатичких вештина, у селекцији реализатора – ментора може учествовати кандидат који има најмање средње стручно образовање одговарајућег образовног профила и радно искуство у трајању од најмање пет година на пословима који се односе на област стручног усавршавања за коју се врши селекција.</w:t>
      </w:r>
      <w:r w:rsidRPr="00744F29">
        <w:rPr>
          <w:rFonts w:ascii="Verdana" w:eastAsia="Verdana" w:hAnsi="Verdana" w:cs="Verdana"/>
          <w:b/>
          <w:sz w:val="16"/>
          <w:szCs w:val="16"/>
          <w:vertAlign w:val="superscript"/>
        </w:rPr>
        <w:t xml:space="preserve">* </w:t>
      </w:r>
    </w:p>
    <w:p w14:paraId="6C8DD480" w14:textId="77777777" w:rsidR="001750AF" w:rsidRPr="00744F29" w:rsidRDefault="00734C83">
      <w:pPr>
        <w:spacing w:line="210" w:lineRule="atLeast"/>
        <w:rPr>
          <w:sz w:val="16"/>
          <w:szCs w:val="16"/>
        </w:rPr>
      </w:pPr>
      <w:r w:rsidRPr="00744F29">
        <w:rPr>
          <w:rFonts w:ascii="Verdana" w:eastAsia="Verdana" w:hAnsi="Verdana" w:cs="Verdana"/>
          <w:b/>
          <w:sz w:val="16"/>
          <w:szCs w:val="16"/>
        </w:rPr>
        <w:t>Успех у програму обуке ментора утврђује се на основу података о похађању и оствареном успеху у програму обуке ментора који спроводи национална академија, односно другом програму обуке ментора акредитованом у националној академији или признатом програму обуке ментора у складу са законом.</w:t>
      </w:r>
      <w:r w:rsidRPr="00744F29">
        <w:rPr>
          <w:rFonts w:ascii="Verdana" w:eastAsia="Verdana" w:hAnsi="Verdana" w:cs="Verdana"/>
          <w:b/>
          <w:sz w:val="16"/>
          <w:szCs w:val="16"/>
          <w:vertAlign w:val="superscript"/>
        </w:rPr>
        <w:t xml:space="preserve">* </w:t>
      </w:r>
    </w:p>
    <w:p w14:paraId="6C8DD481" w14:textId="77777777" w:rsidR="001750AF" w:rsidRPr="00744F29" w:rsidRDefault="00734C83">
      <w:pPr>
        <w:spacing w:line="210" w:lineRule="atLeast"/>
        <w:rPr>
          <w:sz w:val="16"/>
          <w:szCs w:val="16"/>
        </w:rPr>
      </w:pPr>
      <w:r w:rsidRPr="00744F29">
        <w:rPr>
          <w:rFonts w:ascii="Verdana" w:eastAsia="Verdana" w:hAnsi="Verdana" w:cs="Verdana"/>
          <w:b/>
          <w:sz w:val="16"/>
          <w:szCs w:val="16"/>
        </w:rPr>
        <w:t>Провера менторских вештина врши се оценом модела плана менторства који најмање садржи назив менторства, опис фаза и метода реализације менторства, предлог материјала који је потребно припремити за потребе реализације менторства, трајање и временски распоред менторства.</w:t>
      </w:r>
      <w:r w:rsidRPr="00744F29">
        <w:rPr>
          <w:rFonts w:ascii="Verdana" w:eastAsia="Verdana" w:hAnsi="Verdana" w:cs="Verdana"/>
          <w:b/>
          <w:sz w:val="16"/>
          <w:szCs w:val="16"/>
          <w:vertAlign w:val="superscript"/>
        </w:rPr>
        <w:t xml:space="preserve">* </w:t>
      </w:r>
    </w:p>
    <w:p w14:paraId="6C8DD482" w14:textId="77777777" w:rsidR="001750AF" w:rsidRPr="00744F29" w:rsidRDefault="00734C83">
      <w:pPr>
        <w:spacing w:line="210" w:lineRule="atLeast"/>
        <w:rPr>
          <w:sz w:val="16"/>
          <w:szCs w:val="16"/>
        </w:rPr>
      </w:pPr>
      <w:r w:rsidRPr="00744F29">
        <w:rPr>
          <w:rFonts w:ascii="Verdana" w:eastAsia="Verdana" w:hAnsi="Verdana" w:cs="Verdana"/>
          <w:b/>
          <w:sz w:val="16"/>
          <w:szCs w:val="16"/>
        </w:rPr>
        <w:t>У погледу документације којом се доказује испуњеност прописаних услова за селекцију реализатора – ментора сходно се примењују одредбе члана 4. ст. 4, 5, 6, 7, 8, 9 и 13. ове уредбе, а у погледу испуњености услова за селекцију и одредбе члана 4. став 11. ове уредбе.</w:t>
      </w:r>
      <w:r w:rsidRPr="00744F29">
        <w:rPr>
          <w:rFonts w:ascii="Verdana" w:eastAsia="Verdana" w:hAnsi="Verdana" w:cs="Verdana"/>
          <w:b/>
          <w:sz w:val="16"/>
          <w:szCs w:val="16"/>
          <w:vertAlign w:val="superscript"/>
        </w:rPr>
        <w:t xml:space="preserve">* </w:t>
      </w:r>
    </w:p>
    <w:p w14:paraId="6C8DD483"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484" w14:textId="77777777" w:rsidR="001750AF" w:rsidRPr="00744F29" w:rsidRDefault="00734C83">
      <w:pPr>
        <w:spacing w:line="210" w:lineRule="atLeast"/>
        <w:jc w:val="center"/>
        <w:rPr>
          <w:sz w:val="16"/>
          <w:szCs w:val="16"/>
        </w:rPr>
      </w:pPr>
      <w:r w:rsidRPr="00744F29">
        <w:rPr>
          <w:rFonts w:ascii="Verdana" w:eastAsia="Verdana" w:hAnsi="Verdana" w:cs="Verdana"/>
          <w:b/>
          <w:i/>
          <w:sz w:val="16"/>
          <w:szCs w:val="16"/>
        </w:rPr>
        <w:lastRenderedPageBreak/>
        <w:t>Услови селекције реализатора – коуча</w:t>
      </w:r>
      <w:r w:rsidRPr="00744F29">
        <w:rPr>
          <w:rFonts w:ascii="Verdana" w:eastAsia="Verdana" w:hAnsi="Verdana" w:cs="Verdana"/>
          <w:b/>
          <w:i/>
          <w:sz w:val="16"/>
          <w:szCs w:val="16"/>
          <w:vertAlign w:val="superscript"/>
        </w:rPr>
        <w:t xml:space="preserve">* </w:t>
      </w:r>
    </w:p>
    <w:p w14:paraId="6C8DD486"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4б</w:t>
      </w:r>
    </w:p>
    <w:p w14:paraId="6C8DD487" w14:textId="77777777" w:rsidR="001750AF" w:rsidRPr="00744F29" w:rsidRDefault="00734C83">
      <w:pPr>
        <w:spacing w:line="210" w:lineRule="atLeast"/>
        <w:rPr>
          <w:sz w:val="16"/>
          <w:szCs w:val="16"/>
        </w:rPr>
      </w:pPr>
      <w:r w:rsidRPr="00744F29">
        <w:rPr>
          <w:rFonts w:ascii="Verdana" w:eastAsia="Verdana" w:hAnsi="Verdana" w:cs="Verdana"/>
          <w:b/>
          <w:sz w:val="16"/>
          <w:szCs w:val="16"/>
        </w:rPr>
        <w:t>Селекција реализатора – коуча спроводи се на основу испуњености услова у погледу степена стручне спреме, коучинг искуства, коучинг вештина, успеха у програму обуке коуча и објављених радова из релевантне стручне области.</w:t>
      </w:r>
      <w:r w:rsidRPr="00744F29">
        <w:rPr>
          <w:rFonts w:ascii="Verdana" w:eastAsia="Verdana" w:hAnsi="Verdana" w:cs="Verdana"/>
          <w:b/>
          <w:sz w:val="16"/>
          <w:szCs w:val="16"/>
          <w:vertAlign w:val="superscript"/>
        </w:rPr>
        <w:t xml:space="preserve">* </w:t>
      </w:r>
    </w:p>
    <w:p w14:paraId="6C8DD488" w14:textId="77777777" w:rsidR="001750AF" w:rsidRPr="00744F29" w:rsidRDefault="00734C83">
      <w:pPr>
        <w:spacing w:line="210" w:lineRule="atLeast"/>
        <w:rPr>
          <w:sz w:val="16"/>
          <w:szCs w:val="16"/>
        </w:rPr>
      </w:pPr>
      <w:r w:rsidRPr="00744F29">
        <w:rPr>
          <w:rFonts w:ascii="Verdana" w:eastAsia="Verdana" w:hAnsi="Verdana" w:cs="Verdana"/>
          <w:b/>
          <w:sz w:val="16"/>
          <w:szCs w:val="16"/>
        </w:rPr>
        <w:t>На услове за селекцију реализатора – коуча у погледу стручне спреме сходно се примењују одредбе члана 4. став 2. ове уредбе, а у погледу документације којом се доказује испуњеност услова за селекцију реализатора – коуча сходно се примењују одредбе члана 4. став 4. ове уредбе.</w:t>
      </w:r>
      <w:r w:rsidRPr="00744F29">
        <w:rPr>
          <w:rFonts w:ascii="Verdana" w:eastAsia="Verdana" w:hAnsi="Verdana" w:cs="Verdana"/>
          <w:b/>
          <w:sz w:val="16"/>
          <w:szCs w:val="16"/>
          <w:vertAlign w:val="superscript"/>
        </w:rPr>
        <w:t xml:space="preserve">* </w:t>
      </w:r>
    </w:p>
    <w:p w14:paraId="6C8DD489" w14:textId="77777777" w:rsidR="001750AF" w:rsidRPr="00744F29" w:rsidRDefault="00734C83">
      <w:pPr>
        <w:spacing w:line="210" w:lineRule="atLeast"/>
        <w:rPr>
          <w:sz w:val="16"/>
          <w:szCs w:val="16"/>
        </w:rPr>
      </w:pPr>
      <w:r w:rsidRPr="00744F29">
        <w:rPr>
          <w:rFonts w:ascii="Verdana" w:eastAsia="Verdana" w:hAnsi="Verdana" w:cs="Verdana"/>
          <w:b/>
          <w:sz w:val="16"/>
          <w:szCs w:val="16"/>
        </w:rPr>
        <w:t>У селекцији реализатoра – коуча могу учествовати кандидати који су остварили коучинг искуство у реализацији најмање три коучинга, у периоду од 10 година пре дана подношења пријаве.</w:t>
      </w:r>
      <w:r w:rsidRPr="00744F29">
        <w:rPr>
          <w:rFonts w:ascii="Verdana" w:eastAsia="Verdana" w:hAnsi="Verdana" w:cs="Verdana"/>
          <w:b/>
          <w:sz w:val="16"/>
          <w:szCs w:val="16"/>
          <w:vertAlign w:val="superscript"/>
        </w:rPr>
        <w:t xml:space="preserve">* </w:t>
      </w:r>
    </w:p>
    <w:p w14:paraId="6C8DD48A" w14:textId="77777777" w:rsidR="001750AF" w:rsidRPr="00744F29" w:rsidRDefault="00734C83">
      <w:pPr>
        <w:spacing w:line="210" w:lineRule="atLeast"/>
        <w:rPr>
          <w:sz w:val="16"/>
          <w:szCs w:val="16"/>
        </w:rPr>
      </w:pPr>
      <w:r w:rsidRPr="00744F29">
        <w:rPr>
          <w:rFonts w:ascii="Verdana" w:eastAsia="Verdana" w:hAnsi="Verdana" w:cs="Verdana"/>
          <w:b/>
          <w:sz w:val="16"/>
          <w:szCs w:val="16"/>
        </w:rPr>
        <w:t>Коучинг искуство из става 3. овог члана доказује се документацијом из које се може утврдити да је коуч реализовао најмање три коучинга.</w:t>
      </w:r>
      <w:r w:rsidRPr="00744F29">
        <w:rPr>
          <w:rFonts w:ascii="Verdana" w:eastAsia="Verdana" w:hAnsi="Verdana" w:cs="Verdana"/>
          <w:b/>
          <w:sz w:val="16"/>
          <w:szCs w:val="16"/>
          <w:vertAlign w:val="superscript"/>
        </w:rPr>
        <w:t xml:space="preserve">* </w:t>
      </w:r>
    </w:p>
    <w:p w14:paraId="6C8DD48B" w14:textId="77777777" w:rsidR="001750AF" w:rsidRPr="00744F29" w:rsidRDefault="00734C83">
      <w:pPr>
        <w:spacing w:line="210" w:lineRule="atLeast"/>
        <w:rPr>
          <w:sz w:val="16"/>
          <w:szCs w:val="16"/>
        </w:rPr>
      </w:pPr>
      <w:r w:rsidRPr="00744F29">
        <w:rPr>
          <w:rFonts w:ascii="Verdana" w:eastAsia="Verdana" w:hAnsi="Verdana" w:cs="Verdana"/>
          <w:b/>
          <w:sz w:val="16"/>
          <w:szCs w:val="16"/>
        </w:rPr>
        <w:t>Провера коучинг вештина врши се оценом модела плана коучинга који најмање садржи опис једног коучинг модела и опис коучинг студије случаја.</w:t>
      </w:r>
      <w:r w:rsidRPr="00744F29">
        <w:rPr>
          <w:rFonts w:ascii="Verdana" w:eastAsia="Verdana" w:hAnsi="Verdana" w:cs="Verdana"/>
          <w:b/>
          <w:sz w:val="16"/>
          <w:szCs w:val="16"/>
          <w:vertAlign w:val="superscript"/>
        </w:rPr>
        <w:t xml:space="preserve">* </w:t>
      </w:r>
    </w:p>
    <w:p w14:paraId="6C8DD48C" w14:textId="77777777" w:rsidR="001750AF" w:rsidRPr="00744F29" w:rsidRDefault="00734C83">
      <w:pPr>
        <w:spacing w:line="210" w:lineRule="atLeast"/>
        <w:rPr>
          <w:sz w:val="16"/>
          <w:szCs w:val="16"/>
        </w:rPr>
      </w:pPr>
      <w:r w:rsidRPr="00744F29">
        <w:rPr>
          <w:rFonts w:ascii="Verdana" w:eastAsia="Verdana" w:hAnsi="Verdana" w:cs="Verdana"/>
          <w:b/>
          <w:sz w:val="16"/>
          <w:szCs w:val="16"/>
        </w:rPr>
        <w:t>Успех у програму обуке коуча утврђује се на основу података о похађању и оствареном успеху у тренинг програму за коуча у обиму од минимум 70 сати професионалног коучинг тренинга.</w:t>
      </w:r>
      <w:r w:rsidRPr="00744F29">
        <w:rPr>
          <w:rFonts w:ascii="Verdana" w:eastAsia="Verdana" w:hAnsi="Verdana" w:cs="Verdana"/>
          <w:b/>
          <w:sz w:val="16"/>
          <w:szCs w:val="16"/>
          <w:vertAlign w:val="superscript"/>
        </w:rPr>
        <w:t xml:space="preserve">* </w:t>
      </w:r>
    </w:p>
    <w:p w14:paraId="6C8DD48D" w14:textId="77777777" w:rsidR="001750AF" w:rsidRPr="00744F29" w:rsidRDefault="00734C83">
      <w:pPr>
        <w:spacing w:line="210" w:lineRule="atLeast"/>
        <w:rPr>
          <w:sz w:val="16"/>
          <w:szCs w:val="16"/>
        </w:rPr>
      </w:pPr>
      <w:r w:rsidRPr="00744F29">
        <w:rPr>
          <w:rFonts w:ascii="Verdana" w:eastAsia="Verdana" w:hAnsi="Verdana" w:cs="Verdana"/>
          <w:b/>
          <w:sz w:val="16"/>
          <w:szCs w:val="16"/>
        </w:rPr>
        <w:t>У погледу документације којом се доказује испуњеност услова који се односи на објављене радове, за селекцију реализатора – коуча сходно се примењују одредбе члана 4. став 13. ове уредбе.</w:t>
      </w:r>
      <w:r w:rsidRPr="00744F29">
        <w:rPr>
          <w:rFonts w:ascii="Verdana" w:eastAsia="Verdana" w:hAnsi="Verdana" w:cs="Verdana"/>
          <w:b/>
          <w:sz w:val="16"/>
          <w:szCs w:val="16"/>
          <w:vertAlign w:val="superscript"/>
        </w:rPr>
        <w:t xml:space="preserve">* </w:t>
      </w:r>
    </w:p>
    <w:p w14:paraId="6C8DD48E"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48F"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Јавни позив и пријава за акредитацију реализатора</w:t>
      </w:r>
    </w:p>
    <w:p w14:paraId="6C8DD490"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5. </w:t>
      </w:r>
    </w:p>
    <w:p w14:paraId="6C8DD491" w14:textId="77777777" w:rsidR="001750AF" w:rsidRPr="00744F29" w:rsidRDefault="00734C83">
      <w:pPr>
        <w:spacing w:line="210" w:lineRule="atLeast"/>
        <w:rPr>
          <w:sz w:val="16"/>
          <w:szCs w:val="16"/>
        </w:rPr>
      </w:pPr>
      <w:r w:rsidRPr="00744F29">
        <w:rPr>
          <w:rFonts w:ascii="Verdana" w:eastAsia="Verdana" w:hAnsi="Verdana" w:cs="Verdana"/>
          <w:sz w:val="16"/>
          <w:szCs w:val="16"/>
        </w:rPr>
        <w:t>За потребе акредитације реализатора програма стручног усавршавања у јавној управи Национална академија, по правилу, два пута годишње објављује јавни позив за поједине области стручног усавршавања утврђене у Листи области стручног усавршавања. </w:t>
      </w:r>
    </w:p>
    <w:p w14:paraId="6C8DD492" w14:textId="77777777" w:rsidR="001750AF" w:rsidRPr="00744F29" w:rsidRDefault="00734C83">
      <w:pPr>
        <w:spacing w:line="210" w:lineRule="atLeast"/>
        <w:rPr>
          <w:sz w:val="16"/>
          <w:szCs w:val="16"/>
        </w:rPr>
      </w:pPr>
      <w:r w:rsidRPr="00744F29">
        <w:rPr>
          <w:rFonts w:ascii="Verdana" w:eastAsia="Verdana" w:hAnsi="Verdana" w:cs="Verdana"/>
          <w:sz w:val="16"/>
          <w:szCs w:val="16"/>
        </w:rPr>
        <w:t>Програмски савет Националне академије утврђује Листу области стручног усавршавања за које се врши акредитација, на основу акредитованих програма стручног усавршавања, односно у складу са утврђеним потребама за стручним усавршавањем у јавној управи, односно на предлог органа надлежних за доношење посебних програма стручног усавршавања у складу са законом.</w:t>
      </w:r>
    </w:p>
    <w:p w14:paraId="6C8DD493" w14:textId="77777777" w:rsidR="001750AF" w:rsidRPr="00744F29" w:rsidRDefault="00734C83">
      <w:pPr>
        <w:spacing w:line="210" w:lineRule="atLeast"/>
        <w:rPr>
          <w:sz w:val="16"/>
          <w:szCs w:val="16"/>
        </w:rPr>
      </w:pPr>
      <w:r w:rsidRPr="00744F29">
        <w:rPr>
          <w:rFonts w:ascii="Verdana" w:eastAsia="Verdana" w:hAnsi="Verdana" w:cs="Verdana"/>
          <w:sz w:val="16"/>
          <w:szCs w:val="16"/>
        </w:rPr>
        <w:t>Јавни позив из става 1. овог члана објављује се на интернет страници Националне академије, министарства надлежног за изградњу капацитета и стручно усавршавање запослених у државним органима, односно органима јединица локалне самоуправе и Порталу е-Управа.</w:t>
      </w:r>
    </w:p>
    <w:p w14:paraId="6C8DD494" w14:textId="77777777" w:rsidR="001750AF" w:rsidRPr="00744F29" w:rsidRDefault="00734C83">
      <w:pPr>
        <w:spacing w:line="210" w:lineRule="atLeast"/>
        <w:rPr>
          <w:sz w:val="16"/>
          <w:szCs w:val="16"/>
        </w:rPr>
      </w:pPr>
      <w:r w:rsidRPr="00744F29">
        <w:rPr>
          <w:rFonts w:ascii="Verdana" w:eastAsia="Verdana" w:hAnsi="Verdana" w:cs="Verdana"/>
          <w:sz w:val="16"/>
          <w:szCs w:val="16"/>
        </w:rPr>
        <w:t>Јавни позив из става 1. овог члана остаје отворен најмање 30 дана од дана објављивања на интернет страници Националне академије и нарочито садржи: списак области стручног усавршавања утврђене листом из става 2. овог члана за које се врши акредитација, услове за селекцију реализатора по областима стручног усавршавања и списак документације која се подноси уз пријаву.</w:t>
      </w:r>
    </w:p>
    <w:p w14:paraId="6C8DD495" w14:textId="77777777" w:rsidR="001750AF" w:rsidRPr="00744F29" w:rsidRDefault="00734C83">
      <w:pPr>
        <w:spacing w:line="210" w:lineRule="atLeast"/>
        <w:rPr>
          <w:sz w:val="16"/>
          <w:szCs w:val="16"/>
        </w:rPr>
      </w:pPr>
      <w:r w:rsidRPr="00744F29">
        <w:rPr>
          <w:rFonts w:ascii="Verdana" w:eastAsia="Verdana" w:hAnsi="Verdana" w:cs="Verdana"/>
          <w:sz w:val="16"/>
          <w:szCs w:val="16"/>
        </w:rPr>
        <w:t>Селекција и акредитација реализатора спроводи се по пријави кандидата на јавни позив.</w:t>
      </w:r>
    </w:p>
    <w:p w14:paraId="6C8DD496" w14:textId="77777777" w:rsidR="001750AF" w:rsidRPr="00744F29" w:rsidRDefault="00734C83">
      <w:pPr>
        <w:spacing w:line="210" w:lineRule="atLeast"/>
        <w:rPr>
          <w:sz w:val="16"/>
          <w:szCs w:val="16"/>
        </w:rPr>
      </w:pPr>
      <w:r w:rsidRPr="00744F29">
        <w:rPr>
          <w:rFonts w:ascii="Verdana" w:eastAsia="Verdana" w:hAnsi="Verdana" w:cs="Verdana"/>
          <w:sz w:val="16"/>
          <w:szCs w:val="16"/>
        </w:rPr>
        <w:t>Један кандидат може по јавном позиву да поднесе пријаву за највише пет области стручног усавршавања. </w:t>
      </w:r>
    </w:p>
    <w:p w14:paraId="6C8DD497" w14:textId="77777777" w:rsidR="001750AF" w:rsidRPr="00744F29" w:rsidRDefault="00734C83">
      <w:pPr>
        <w:spacing w:line="210" w:lineRule="atLeast"/>
        <w:rPr>
          <w:sz w:val="16"/>
          <w:szCs w:val="16"/>
        </w:rPr>
      </w:pPr>
      <w:r w:rsidRPr="00744F29">
        <w:rPr>
          <w:rFonts w:ascii="Verdana" w:eastAsia="Verdana" w:hAnsi="Verdana" w:cs="Verdana"/>
          <w:sz w:val="16"/>
          <w:szCs w:val="16"/>
        </w:rPr>
        <w:t>Кандидат пријаву, са документацијом подноси преко портала е-Управе.</w:t>
      </w:r>
    </w:p>
    <w:p w14:paraId="6C8DD498"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Акредитација страног држављанина за реализатора</w:t>
      </w:r>
    </w:p>
    <w:p w14:paraId="6C8DD499"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6. </w:t>
      </w:r>
    </w:p>
    <w:p w14:paraId="6C8DD49A" w14:textId="77777777" w:rsidR="001750AF" w:rsidRPr="00744F29" w:rsidRDefault="00734C83">
      <w:pPr>
        <w:spacing w:line="210" w:lineRule="atLeast"/>
        <w:rPr>
          <w:sz w:val="16"/>
          <w:szCs w:val="16"/>
        </w:rPr>
      </w:pPr>
      <w:r w:rsidRPr="00744F29">
        <w:rPr>
          <w:rFonts w:ascii="Verdana" w:eastAsia="Verdana" w:hAnsi="Verdana" w:cs="Verdana"/>
          <w:sz w:val="16"/>
          <w:szCs w:val="16"/>
        </w:rPr>
        <w:t>Страни држављанин акредитује се за реализатора програма стручног усавршавања по пријави коју акредитовани спроводилац програма, односно корисник програма стручног усавршавања непосредно подноси Националној академији.</w:t>
      </w:r>
    </w:p>
    <w:p w14:paraId="6C8DD49B" w14:textId="77777777" w:rsidR="001750AF" w:rsidRPr="00744F29" w:rsidRDefault="00734C83">
      <w:pPr>
        <w:spacing w:line="210" w:lineRule="atLeast"/>
        <w:rPr>
          <w:sz w:val="16"/>
          <w:szCs w:val="16"/>
        </w:rPr>
      </w:pPr>
      <w:r w:rsidRPr="00744F29">
        <w:rPr>
          <w:rFonts w:ascii="Verdana" w:eastAsia="Verdana" w:hAnsi="Verdana" w:cs="Verdana"/>
          <w:sz w:val="16"/>
          <w:szCs w:val="16"/>
        </w:rPr>
        <w:t>Предуслов за акредитацију је да страни држављанин успешно заврши програм обуке који обухвата основе правног поретка и законодавног система Републике Србије, организације, делокруга и надлежности државних органа и њиховог односа према другим органима јавне власти и имаоцима јавних овлашћења и основне мере и активности из стратешких аката у области стручног усавршавања за коју се кандидује. </w:t>
      </w:r>
    </w:p>
    <w:p w14:paraId="6C8DD49C" w14:textId="77777777" w:rsidR="001750AF" w:rsidRPr="00744F29" w:rsidRDefault="00734C83">
      <w:pPr>
        <w:spacing w:line="210" w:lineRule="atLeast"/>
        <w:rPr>
          <w:sz w:val="16"/>
          <w:szCs w:val="16"/>
        </w:rPr>
      </w:pPr>
      <w:r w:rsidRPr="00744F29">
        <w:rPr>
          <w:rFonts w:ascii="Verdana" w:eastAsia="Verdana" w:hAnsi="Verdana" w:cs="Verdana"/>
          <w:sz w:val="16"/>
          <w:szCs w:val="16"/>
        </w:rPr>
        <w:t>Успешност завршене обуке из става 2. овог члана доказује се полагањем теста провере знања. </w:t>
      </w:r>
    </w:p>
    <w:p w14:paraId="6C8DD49D" w14:textId="77777777" w:rsidR="001750AF" w:rsidRPr="00744F29" w:rsidRDefault="00734C83">
      <w:pPr>
        <w:spacing w:line="210" w:lineRule="atLeast"/>
        <w:rPr>
          <w:sz w:val="16"/>
          <w:szCs w:val="16"/>
        </w:rPr>
      </w:pPr>
      <w:r w:rsidRPr="00744F29">
        <w:rPr>
          <w:rFonts w:ascii="Verdana" w:eastAsia="Verdana" w:hAnsi="Verdana" w:cs="Verdana"/>
          <w:sz w:val="16"/>
          <w:szCs w:val="16"/>
        </w:rPr>
        <w:t>Остварени успех у провери стечених знања оцењује се оценом:</w:t>
      </w:r>
    </w:p>
    <w:p w14:paraId="6C8DD49E" w14:textId="77777777" w:rsidR="001750AF" w:rsidRPr="00744F29" w:rsidRDefault="00734C83">
      <w:pPr>
        <w:spacing w:line="210" w:lineRule="atLeast"/>
        <w:rPr>
          <w:sz w:val="16"/>
          <w:szCs w:val="16"/>
        </w:rPr>
      </w:pPr>
      <w:r w:rsidRPr="00744F29">
        <w:rPr>
          <w:rFonts w:ascii="Verdana" w:eastAsia="Verdana" w:hAnsi="Verdana" w:cs="Verdana"/>
          <w:sz w:val="16"/>
          <w:szCs w:val="16"/>
        </w:rPr>
        <w:t>1) „задовољава” – ако кандидат у тесту провере знања тачно одговори на више од 2/3 (две трећине) постављених питања;</w:t>
      </w:r>
    </w:p>
    <w:p w14:paraId="6C8DD49F" w14:textId="77777777" w:rsidR="001750AF" w:rsidRPr="00744F29" w:rsidRDefault="00734C83">
      <w:pPr>
        <w:spacing w:line="210" w:lineRule="atLeast"/>
        <w:rPr>
          <w:sz w:val="16"/>
          <w:szCs w:val="16"/>
        </w:rPr>
      </w:pPr>
      <w:r w:rsidRPr="00744F29">
        <w:rPr>
          <w:rFonts w:ascii="Verdana" w:eastAsia="Verdana" w:hAnsi="Verdana" w:cs="Verdana"/>
          <w:sz w:val="16"/>
          <w:szCs w:val="16"/>
        </w:rPr>
        <w:t>2) „не задовољава” – ако кандидат у тесту провере знања тачно не одговори на више од 2/3 (две трећине) постављених питања.</w:t>
      </w:r>
    </w:p>
    <w:p w14:paraId="6C8DD4A0" w14:textId="77777777" w:rsidR="001750AF" w:rsidRPr="00744F29" w:rsidRDefault="00734C83">
      <w:pPr>
        <w:spacing w:line="210" w:lineRule="atLeast"/>
        <w:rPr>
          <w:sz w:val="16"/>
          <w:szCs w:val="16"/>
        </w:rPr>
      </w:pPr>
      <w:r w:rsidRPr="00744F29">
        <w:rPr>
          <w:rFonts w:ascii="Verdana" w:eastAsia="Verdana" w:hAnsi="Verdana" w:cs="Verdana"/>
          <w:sz w:val="16"/>
          <w:szCs w:val="16"/>
        </w:rPr>
        <w:lastRenderedPageBreak/>
        <w:t>Провери стечених знања не подлежу реализатори програма који обухватају процедуре, секторске политике и правне тековине Европске уније.</w:t>
      </w:r>
    </w:p>
    <w:p w14:paraId="6C8DD4A1" w14:textId="77777777" w:rsidR="001750AF" w:rsidRDefault="00734C83">
      <w:pPr>
        <w:spacing w:line="210" w:lineRule="atLeast"/>
        <w:rPr>
          <w:rFonts w:ascii="Verdana" w:eastAsia="Verdana" w:hAnsi="Verdana" w:cs="Verdana"/>
          <w:sz w:val="16"/>
          <w:szCs w:val="16"/>
        </w:rPr>
      </w:pPr>
      <w:r w:rsidRPr="00744F29">
        <w:rPr>
          <w:rFonts w:ascii="Verdana" w:eastAsia="Verdana" w:hAnsi="Verdana" w:cs="Verdana"/>
          <w:sz w:val="16"/>
          <w:szCs w:val="16"/>
        </w:rPr>
        <w:t>Програм обуке из става 2. овог члана и тест провере знања из става 3. овог члана припрема и спроводи Национална академија у облику обуке на даљину (on line курс).</w:t>
      </w:r>
    </w:p>
    <w:p w14:paraId="21C5F308" w14:textId="77777777" w:rsidR="00CB3F8E" w:rsidRPr="00744F29" w:rsidRDefault="00CB3F8E">
      <w:pPr>
        <w:spacing w:line="210" w:lineRule="atLeast"/>
        <w:rPr>
          <w:sz w:val="16"/>
          <w:szCs w:val="16"/>
        </w:rPr>
      </w:pPr>
    </w:p>
    <w:p w14:paraId="6C8DD4A2"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3. Програм селекције и акредитације спроводилаца програма обуке</w:t>
      </w:r>
    </w:p>
    <w:p w14:paraId="6C8DD4A3"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Пријава за акредитацију спроводилаца програма обуке </w:t>
      </w:r>
    </w:p>
    <w:p w14:paraId="6C8DD4A4"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7. </w:t>
      </w:r>
    </w:p>
    <w:p w14:paraId="6C8DD4A5" w14:textId="77777777" w:rsidR="001750AF" w:rsidRPr="00744F29" w:rsidRDefault="00734C83">
      <w:pPr>
        <w:spacing w:line="210" w:lineRule="atLeast"/>
        <w:rPr>
          <w:sz w:val="16"/>
          <w:szCs w:val="16"/>
        </w:rPr>
      </w:pPr>
      <w:r w:rsidRPr="00744F29">
        <w:rPr>
          <w:rFonts w:ascii="Verdana" w:eastAsia="Verdana" w:hAnsi="Verdana" w:cs="Verdana"/>
          <w:sz w:val="16"/>
          <w:szCs w:val="16"/>
        </w:rPr>
        <w:t>За потребе акредитације спроводилаца програма обуке (у даљем тексту: спроводиоци), Национална академија, по правилу, два пута годишње објављује јавни позив за поједине области стручног усавршавања. </w:t>
      </w:r>
    </w:p>
    <w:p w14:paraId="6C8DD4A6" w14:textId="77777777" w:rsidR="001750AF" w:rsidRPr="00744F29" w:rsidRDefault="00734C83">
      <w:pPr>
        <w:spacing w:line="210" w:lineRule="atLeast"/>
        <w:rPr>
          <w:sz w:val="16"/>
          <w:szCs w:val="16"/>
        </w:rPr>
      </w:pPr>
      <w:r w:rsidRPr="00744F29">
        <w:rPr>
          <w:rFonts w:ascii="Verdana" w:eastAsia="Verdana" w:hAnsi="Verdana" w:cs="Verdana"/>
          <w:sz w:val="16"/>
          <w:szCs w:val="16"/>
        </w:rPr>
        <w:t>Јавни позив из става 1. овог члана објављује се на интернет страници Националне академије, министарства надлежног за изградњу капацитета и стручно усавршавање запослених у државним органима, односно органима јединица локалне самоуправе и Порталу е-Управа.</w:t>
      </w:r>
    </w:p>
    <w:p w14:paraId="6C8DD4A7" w14:textId="77777777" w:rsidR="001750AF" w:rsidRPr="00744F29" w:rsidRDefault="00734C83">
      <w:pPr>
        <w:spacing w:line="210" w:lineRule="atLeast"/>
        <w:rPr>
          <w:sz w:val="16"/>
          <w:szCs w:val="16"/>
        </w:rPr>
      </w:pPr>
      <w:r w:rsidRPr="00744F29">
        <w:rPr>
          <w:rFonts w:ascii="Verdana" w:eastAsia="Verdana" w:hAnsi="Verdana" w:cs="Verdana"/>
          <w:sz w:val="16"/>
          <w:szCs w:val="16"/>
        </w:rPr>
        <w:t>Јавни позив из става 1. овог члана остаје отворен најмање 30 дана од дана објављивања на интернет страници Националне академије.</w:t>
      </w:r>
    </w:p>
    <w:p w14:paraId="6C8DD4A8" w14:textId="77777777" w:rsidR="001750AF" w:rsidRPr="00744F29" w:rsidRDefault="00734C83">
      <w:pPr>
        <w:spacing w:line="210" w:lineRule="atLeast"/>
        <w:rPr>
          <w:sz w:val="16"/>
          <w:szCs w:val="16"/>
        </w:rPr>
      </w:pPr>
      <w:r w:rsidRPr="00744F29">
        <w:rPr>
          <w:rFonts w:ascii="Verdana" w:eastAsia="Verdana" w:hAnsi="Verdana" w:cs="Verdana"/>
          <w:sz w:val="16"/>
          <w:szCs w:val="16"/>
        </w:rPr>
        <w:t>Акредитација спроводилаца спроводи се по пријави овлашћеног лица подносиоца пријаве, са назнаком области стручног усавршавања за коју се врши акредитација.</w:t>
      </w:r>
    </w:p>
    <w:p w14:paraId="6C8DD4A9" w14:textId="77777777" w:rsidR="001750AF" w:rsidRPr="00744F29" w:rsidRDefault="00734C83">
      <w:pPr>
        <w:spacing w:line="210" w:lineRule="atLeast"/>
        <w:rPr>
          <w:sz w:val="16"/>
          <w:szCs w:val="16"/>
        </w:rPr>
      </w:pPr>
      <w:r w:rsidRPr="00744F29">
        <w:rPr>
          <w:rFonts w:ascii="Verdana" w:eastAsia="Verdana" w:hAnsi="Verdana" w:cs="Verdana"/>
          <w:sz w:val="16"/>
          <w:szCs w:val="16"/>
        </w:rPr>
        <w:t>Овлашћено лице из става 4. овог члана пријаву, са документацијом подноси преко Портала е-Управе.</w:t>
      </w:r>
    </w:p>
    <w:p w14:paraId="6C8DD4AA"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Услови акредитације спроводилаца</w:t>
      </w:r>
    </w:p>
    <w:p w14:paraId="6C8DD4AB"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8. </w:t>
      </w:r>
    </w:p>
    <w:p w14:paraId="6C8DD4AC" w14:textId="77777777" w:rsidR="001750AF" w:rsidRPr="00744F29" w:rsidRDefault="00734C83">
      <w:pPr>
        <w:spacing w:line="210" w:lineRule="atLeast"/>
        <w:rPr>
          <w:sz w:val="16"/>
          <w:szCs w:val="16"/>
        </w:rPr>
      </w:pPr>
      <w:r w:rsidRPr="00744F29">
        <w:rPr>
          <w:rFonts w:ascii="Verdana" w:eastAsia="Verdana" w:hAnsi="Verdana" w:cs="Verdana"/>
          <w:sz w:val="16"/>
          <w:szCs w:val="16"/>
        </w:rPr>
        <w:t>Акредитација спроводилаца врши се на основу оцене испуњености услова у погледу потребних кадрова, простора, опреме и средстава.</w:t>
      </w:r>
    </w:p>
    <w:p w14:paraId="6C8DD4AD"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Кадровски ресурси спроводилаца</w:t>
      </w:r>
    </w:p>
    <w:p w14:paraId="6C8DD4AE"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9. </w:t>
      </w:r>
    </w:p>
    <w:p w14:paraId="6C8DD4AF" w14:textId="77777777" w:rsidR="001750AF" w:rsidRPr="00744F29" w:rsidRDefault="00734C83">
      <w:pPr>
        <w:spacing w:line="210" w:lineRule="atLeast"/>
        <w:rPr>
          <w:sz w:val="16"/>
          <w:szCs w:val="16"/>
        </w:rPr>
      </w:pPr>
      <w:r w:rsidRPr="00744F29">
        <w:rPr>
          <w:rFonts w:ascii="Verdana" w:eastAsia="Verdana" w:hAnsi="Verdana" w:cs="Verdana"/>
          <w:sz w:val="16"/>
          <w:szCs w:val="16"/>
        </w:rPr>
        <w:t>Спроводилац се акредитује у области стручног усавршавања за коју се доставе докази о потребним кадровским ресурсима. </w:t>
      </w:r>
    </w:p>
    <w:p w14:paraId="6C8DD4B0" w14:textId="77777777" w:rsidR="001750AF" w:rsidRPr="00744F29" w:rsidRDefault="00734C83">
      <w:pPr>
        <w:spacing w:line="210" w:lineRule="atLeast"/>
        <w:rPr>
          <w:sz w:val="16"/>
          <w:szCs w:val="16"/>
        </w:rPr>
      </w:pPr>
      <w:r w:rsidRPr="00744F29">
        <w:rPr>
          <w:rFonts w:ascii="Verdana" w:eastAsia="Verdana" w:hAnsi="Verdana" w:cs="Verdana"/>
          <w:sz w:val="16"/>
          <w:szCs w:val="16"/>
        </w:rPr>
        <w:t>Уз пријаву за акредитацију достављају се докази о испуњености прописаних услова у погледу кадрова, и то:</w:t>
      </w:r>
    </w:p>
    <w:p w14:paraId="6C8DD4B1" w14:textId="77777777" w:rsidR="001750AF" w:rsidRPr="00744F29" w:rsidRDefault="00734C83">
      <w:pPr>
        <w:spacing w:line="210" w:lineRule="atLeast"/>
        <w:rPr>
          <w:sz w:val="16"/>
          <w:szCs w:val="16"/>
        </w:rPr>
      </w:pPr>
      <w:r w:rsidRPr="00744F29">
        <w:rPr>
          <w:rFonts w:ascii="Verdana" w:eastAsia="Verdana" w:hAnsi="Verdana" w:cs="Verdana"/>
          <w:sz w:val="16"/>
          <w:szCs w:val="16"/>
        </w:rPr>
        <w:t>1) подаци о одговорном лицу, односно лицу овлашћеном за заступање подносиоца пријаве (име и презиме, пребивалиште и адреса, адреса електронске поште и број мобилног телефона); </w:t>
      </w:r>
    </w:p>
    <w:p w14:paraId="6C8DD4B2" w14:textId="77777777" w:rsidR="001750AF" w:rsidRPr="00744F29" w:rsidRDefault="00734C83">
      <w:pPr>
        <w:spacing w:line="210" w:lineRule="atLeast"/>
        <w:rPr>
          <w:sz w:val="16"/>
          <w:szCs w:val="16"/>
        </w:rPr>
      </w:pPr>
      <w:r w:rsidRPr="00744F29">
        <w:rPr>
          <w:rFonts w:ascii="Verdana" w:eastAsia="Verdana" w:hAnsi="Verdana" w:cs="Verdana"/>
          <w:sz w:val="16"/>
          <w:szCs w:val="16"/>
        </w:rPr>
        <w:t>2) подаци о реализаторима са Сталне листе предавача и других реализатора програма обука (са ИБР бројем из Централне евиденције програм стручног усавршавања у јавној управи), односно из реда запослених у образовним установама;</w:t>
      </w:r>
    </w:p>
    <w:p w14:paraId="6C8DD4B3" w14:textId="77777777" w:rsidR="001750AF" w:rsidRPr="00744F29" w:rsidRDefault="00734C83">
      <w:pPr>
        <w:spacing w:line="210" w:lineRule="atLeast"/>
        <w:rPr>
          <w:sz w:val="16"/>
          <w:szCs w:val="16"/>
        </w:rPr>
      </w:pPr>
      <w:r w:rsidRPr="00744F29">
        <w:rPr>
          <w:rFonts w:ascii="Verdana" w:eastAsia="Verdana" w:hAnsi="Verdana" w:cs="Verdana"/>
          <w:sz w:val="16"/>
          <w:szCs w:val="16"/>
        </w:rPr>
        <w:t>3) доказ о ангажовању реализатора из тачке 2) овог става. </w:t>
      </w:r>
    </w:p>
    <w:p w14:paraId="6C8DD4B4" w14:textId="77777777" w:rsidR="001750AF" w:rsidRPr="00744F29" w:rsidRDefault="00734C83">
      <w:pPr>
        <w:spacing w:line="210" w:lineRule="atLeast"/>
        <w:rPr>
          <w:sz w:val="16"/>
          <w:szCs w:val="16"/>
        </w:rPr>
      </w:pPr>
      <w:r w:rsidRPr="00744F29">
        <w:rPr>
          <w:rFonts w:ascii="Verdana" w:eastAsia="Verdana" w:hAnsi="Verdana" w:cs="Verdana"/>
          <w:sz w:val="16"/>
          <w:szCs w:val="16"/>
        </w:rPr>
        <w:t>Доказ из става 2. тачка 3) овог члана су уверење којим се потврђује запослење код подносиоца пријаве, односно уговор о ангажовању акредитованог реализатора за потребе спровођења програма обуке. </w:t>
      </w:r>
    </w:p>
    <w:p w14:paraId="6C8DD4B5" w14:textId="77777777" w:rsidR="001750AF" w:rsidRPr="00744F29" w:rsidRDefault="00734C83">
      <w:pPr>
        <w:spacing w:line="210" w:lineRule="atLeast"/>
        <w:rPr>
          <w:sz w:val="16"/>
          <w:szCs w:val="16"/>
        </w:rPr>
      </w:pPr>
      <w:r w:rsidRPr="00744F29">
        <w:rPr>
          <w:rFonts w:ascii="Verdana" w:eastAsia="Verdana" w:hAnsi="Verdana" w:cs="Verdana"/>
          <w:sz w:val="16"/>
          <w:szCs w:val="16"/>
        </w:rPr>
        <w:t>Уговор о ангажовању из става 3. овог члана нарочито садржи податке о: врсти ангажовања (предавач, ментор, коуч и сл.), акредитацији лица за реализатора програма обуке у Националној академији (број и датум решења, област стручног усавршавања за коју је акредитован, ИБР број из Централне евиденције програм стручног усавршавања у јавној управи и сл.), област стручног усавршавања за коју се ангажује, период за који се уговор закључује, са одредбом о доступности за реализацију програма обуке у било ком тренутку,</w:t>
      </w:r>
      <w:r w:rsidRPr="00744F29">
        <w:rPr>
          <w:rFonts w:ascii="Verdana" w:eastAsia="Verdana" w:hAnsi="Verdana" w:cs="Verdana"/>
          <w:sz w:val="16"/>
          <w:szCs w:val="16"/>
        </w:rPr>
        <w:t xml:space="preserve"> уз обавештење дато у разумном року. </w:t>
      </w:r>
    </w:p>
    <w:p w14:paraId="6C8DD4B6" w14:textId="77777777" w:rsidR="001750AF" w:rsidRPr="00744F29" w:rsidRDefault="00734C83">
      <w:pPr>
        <w:spacing w:line="210" w:lineRule="atLeast"/>
        <w:rPr>
          <w:sz w:val="16"/>
          <w:szCs w:val="16"/>
        </w:rPr>
      </w:pPr>
      <w:r w:rsidRPr="00744F29">
        <w:rPr>
          <w:rFonts w:ascii="Verdana" w:eastAsia="Verdana" w:hAnsi="Verdana" w:cs="Verdana"/>
          <w:sz w:val="16"/>
          <w:szCs w:val="16"/>
        </w:rPr>
        <w:t>Услов у погледу кадрова сматра се испуњеним ако су достављани докази о ангажовању најмање једног реализатора из става 2. тачка 2) овог члана за једну област стручног усавршавања.</w:t>
      </w:r>
    </w:p>
    <w:p w14:paraId="6C8DD4B7" w14:textId="77777777" w:rsidR="001750AF" w:rsidRPr="00744F29" w:rsidRDefault="00734C83">
      <w:pPr>
        <w:spacing w:line="210" w:lineRule="atLeast"/>
        <w:rPr>
          <w:sz w:val="16"/>
          <w:szCs w:val="16"/>
        </w:rPr>
      </w:pPr>
      <w:r w:rsidRPr="00744F29">
        <w:rPr>
          <w:rFonts w:ascii="Verdana" w:eastAsia="Verdana" w:hAnsi="Verdana" w:cs="Verdana"/>
          <w:sz w:val="16"/>
          <w:szCs w:val="16"/>
        </w:rPr>
        <w:t>Испуњеност услова у погледу кадрова утврђује се у областима стручног усавршавања за које су акредитовани реализатори из става 2. тачка 2) овог члана, према подацима из Сталне листе предавача и других реализатора програма обука.</w:t>
      </w:r>
    </w:p>
    <w:p w14:paraId="6C8DD4B8"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Простор за спровођење програма обуке </w:t>
      </w:r>
    </w:p>
    <w:p w14:paraId="6C8DD4B9"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10. </w:t>
      </w:r>
    </w:p>
    <w:p w14:paraId="6C8DD4BA" w14:textId="77777777" w:rsidR="001750AF" w:rsidRPr="00744F29" w:rsidRDefault="00734C83">
      <w:pPr>
        <w:spacing w:line="210" w:lineRule="atLeast"/>
        <w:rPr>
          <w:sz w:val="16"/>
          <w:szCs w:val="16"/>
        </w:rPr>
      </w:pPr>
      <w:r w:rsidRPr="00744F29">
        <w:rPr>
          <w:rFonts w:ascii="Verdana" w:eastAsia="Verdana" w:hAnsi="Verdana" w:cs="Verdana"/>
          <w:sz w:val="16"/>
          <w:szCs w:val="16"/>
        </w:rPr>
        <w:t>Уз пријаву за акредитацију се достављају докази о испуњености прописаних услова у погледу простора, и то доказ о власништву, закупу или коришћењу простора, који није мањи од 2 m² по полазнику обуке.</w:t>
      </w:r>
    </w:p>
    <w:p w14:paraId="6C8DD4BB" w14:textId="77777777" w:rsidR="001750AF" w:rsidRDefault="00734C83">
      <w:pPr>
        <w:spacing w:line="210" w:lineRule="atLeast"/>
        <w:rPr>
          <w:rFonts w:ascii="Verdana" w:eastAsia="Verdana" w:hAnsi="Verdana" w:cs="Verdana"/>
          <w:sz w:val="16"/>
          <w:szCs w:val="16"/>
        </w:rPr>
      </w:pPr>
      <w:r w:rsidRPr="00744F29">
        <w:rPr>
          <w:rFonts w:ascii="Verdana" w:eastAsia="Verdana" w:hAnsi="Verdana" w:cs="Verdana"/>
          <w:sz w:val="16"/>
          <w:szCs w:val="16"/>
        </w:rPr>
        <w:t>Доказ из става 1. овог члана треба да потврди коришћењe простора за предвиђену намену спровођења програма стручног усавршавања за најмање 25 учесника програма по једној обуци.</w:t>
      </w:r>
    </w:p>
    <w:p w14:paraId="06725DDC" w14:textId="77777777" w:rsidR="00CB3F8E" w:rsidRPr="00744F29" w:rsidRDefault="00CB3F8E">
      <w:pPr>
        <w:spacing w:line="210" w:lineRule="atLeast"/>
        <w:rPr>
          <w:sz w:val="16"/>
          <w:szCs w:val="16"/>
        </w:rPr>
      </w:pPr>
    </w:p>
    <w:p w14:paraId="6C8DD4BC"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lastRenderedPageBreak/>
        <w:t>Опрема и средства потребна за спровођење програма обуке</w:t>
      </w:r>
    </w:p>
    <w:p w14:paraId="6C8DD4BD"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11. </w:t>
      </w:r>
    </w:p>
    <w:p w14:paraId="6C8DD4BE" w14:textId="77777777" w:rsidR="001750AF" w:rsidRPr="00744F29" w:rsidRDefault="00734C83">
      <w:pPr>
        <w:spacing w:line="210" w:lineRule="atLeast"/>
        <w:rPr>
          <w:sz w:val="16"/>
          <w:szCs w:val="16"/>
        </w:rPr>
      </w:pPr>
      <w:r w:rsidRPr="00744F29">
        <w:rPr>
          <w:rFonts w:ascii="Verdana" w:eastAsia="Verdana" w:hAnsi="Verdana" w:cs="Verdana"/>
          <w:sz w:val="16"/>
          <w:szCs w:val="16"/>
        </w:rPr>
        <w:t>Уз пријаву за акредитацију достављају се докази о испуњености прописаних услова у погледу опреме и средстава који су неопходни за реализацију програма обуке.</w:t>
      </w:r>
    </w:p>
    <w:p w14:paraId="6C8DD4BF" w14:textId="77777777" w:rsidR="001750AF" w:rsidRPr="00744F29" w:rsidRDefault="00734C83">
      <w:pPr>
        <w:spacing w:line="210" w:lineRule="atLeast"/>
        <w:rPr>
          <w:sz w:val="16"/>
          <w:szCs w:val="16"/>
        </w:rPr>
      </w:pPr>
      <w:r w:rsidRPr="00744F29">
        <w:rPr>
          <w:rFonts w:ascii="Verdana" w:eastAsia="Verdana" w:hAnsi="Verdana" w:cs="Verdana"/>
          <w:sz w:val="16"/>
          <w:szCs w:val="16"/>
        </w:rPr>
        <w:t>Доказ из става 1. овог члана је списак опреме и средстава, и то инвентар намештаја за простор из члана 10. ове уредбе, који обезбеђује истовремено учешће најмање 25 учесника програма обуке и најмање два рачунара и један пројектор или таблу за презентацију, као и другу опрему и средства неопходну за несметану реализацију обуке, са њиховом техничком спецификацијом.</w:t>
      </w:r>
    </w:p>
    <w:p w14:paraId="6C8DD4C0" w14:textId="77777777" w:rsidR="001750AF" w:rsidRPr="00744F29" w:rsidRDefault="00734C83">
      <w:pPr>
        <w:spacing w:line="210" w:lineRule="atLeast"/>
        <w:rPr>
          <w:sz w:val="16"/>
          <w:szCs w:val="16"/>
        </w:rPr>
      </w:pPr>
      <w:r w:rsidRPr="00744F29">
        <w:rPr>
          <w:rFonts w:ascii="Verdana" w:eastAsia="Verdana" w:hAnsi="Verdana" w:cs="Verdana"/>
          <w:sz w:val="16"/>
          <w:szCs w:val="16"/>
        </w:rPr>
        <w:t>Изузетно, за спровођење информатичких обука потребно је истовремено обезбедити рачунар за сваког полазника обуке.</w:t>
      </w:r>
    </w:p>
    <w:p w14:paraId="6C8DD4C1"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Потврђивање статуса акредитованог спроводиоца програма стручног усавршавања у јавној управи за акредитоване високошколске установе или научноистраживачке организације, односно јавно признате организаторе активности образовања одраслих</w:t>
      </w:r>
    </w:p>
    <w:p w14:paraId="6C8DD4C2"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12. </w:t>
      </w:r>
    </w:p>
    <w:p w14:paraId="6C8DD4C3" w14:textId="77777777" w:rsidR="001750AF" w:rsidRPr="00744F29" w:rsidRDefault="00734C83">
      <w:pPr>
        <w:spacing w:line="210" w:lineRule="atLeast"/>
        <w:rPr>
          <w:sz w:val="16"/>
          <w:szCs w:val="16"/>
        </w:rPr>
      </w:pPr>
      <w:r w:rsidRPr="00744F29">
        <w:rPr>
          <w:rFonts w:ascii="Verdana" w:eastAsia="Verdana" w:hAnsi="Verdana" w:cs="Verdana"/>
          <w:sz w:val="16"/>
          <w:szCs w:val="16"/>
        </w:rPr>
        <w:t>За потребе потврђивања статуса акредитованог спроводиоца за акредитоване високошколске установе, научноистраживачке организације и јавно признате организаторе активности образовања одраслих, Национална академија, по правилу, два пута годишње објављује јавни позив за поједине области стручног усавршавања.</w:t>
      </w:r>
    </w:p>
    <w:p w14:paraId="6C8DD4C4" w14:textId="77777777" w:rsidR="001750AF" w:rsidRPr="00744F29" w:rsidRDefault="00734C83">
      <w:pPr>
        <w:spacing w:line="210" w:lineRule="atLeast"/>
        <w:rPr>
          <w:sz w:val="16"/>
          <w:szCs w:val="16"/>
        </w:rPr>
      </w:pPr>
      <w:r w:rsidRPr="00744F29">
        <w:rPr>
          <w:rFonts w:ascii="Verdana" w:eastAsia="Verdana" w:hAnsi="Verdana" w:cs="Verdana"/>
          <w:sz w:val="16"/>
          <w:szCs w:val="16"/>
        </w:rPr>
        <w:t>Јавни позив из става 1. овог члана објављује се на интернет страници Националне академије, министарства надлежног за изградњу капацитета и стручно усавршавање запослених у државним органима, односно органима јединица локалне самоуправе и Порталу е-Управа.</w:t>
      </w:r>
    </w:p>
    <w:p w14:paraId="6C8DD4C5" w14:textId="77777777" w:rsidR="001750AF" w:rsidRPr="00744F29" w:rsidRDefault="00734C83">
      <w:pPr>
        <w:spacing w:line="210" w:lineRule="atLeast"/>
        <w:rPr>
          <w:sz w:val="16"/>
          <w:szCs w:val="16"/>
        </w:rPr>
      </w:pPr>
      <w:r w:rsidRPr="00744F29">
        <w:rPr>
          <w:rFonts w:ascii="Verdana" w:eastAsia="Verdana" w:hAnsi="Verdana" w:cs="Verdana"/>
          <w:sz w:val="16"/>
          <w:szCs w:val="16"/>
        </w:rPr>
        <w:t>Јавни позив из става 1. овог члана остаје отворен најмање 30 дана од дана објављивања на интернет страници Националне академије.</w:t>
      </w:r>
    </w:p>
    <w:p w14:paraId="6C8DD4C6" w14:textId="77777777" w:rsidR="001750AF" w:rsidRPr="00744F29" w:rsidRDefault="00734C83">
      <w:pPr>
        <w:spacing w:line="210" w:lineRule="atLeast"/>
        <w:rPr>
          <w:sz w:val="16"/>
          <w:szCs w:val="16"/>
        </w:rPr>
      </w:pPr>
      <w:r w:rsidRPr="00744F29">
        <w:rPr>
          <w:rFonts w:ascii="Verdana" w:eastAsia="Verdana" w:hAnsi="Verdana" w:cs="Verdana"/>
          <w:sz w:val="16"/>
          <w:szCs w:val="16"/>
        </w:rPr>
        <w:t>Високошколским установама, научноистраживачким организацијама и јавно признатим организаторима активности образовања одраслих потврђује се статус спроводиоца према подацима из акта о акредитацији, по пријави на јавни позив из става 1. овог члана за области стручног усавршавања, уз који се подноси доказ о акредитацији високошколске установе или научноистраживачке организације, односно доказом о статусу јавно признатог организатора активности образовања одраслих.</w:t>
      </w:r>
    </w:p>
    <w:p w14:paraId="6C8DD4C7"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Испуњеност кадровских услова</w:t>
      </w:r>
    </w:p>
    <w:p w14:paraId="6C8DD4C8"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13. </w:t>
      </w:r>
    </w:p>
    <w:p w14:paraId="6C8DD4C9" w14:textId="77777777" w:rsidR="001750AF" w:rsidRPr="00744F29" w:rsidRDefault="00734C83">
      <w:pPr>
        <w:spacing w:line="210" w:lineRule="atLeast"/>
        <w:rPr>
          <w:sz w:val="16"/>
          <w:szCs w:val="16"/>
        </w:rPr>
      </w:pPr>
      <w:r w:rsidRPr="00744F29">
        <w:rPr>
          <w:rFonts w:ascii="Verdana" w:eastAsia="Verdana" w:hAnsi="Verdana" w:cs="Verdana"/>
          <w:sz w:val="16"/>
          <w:szCs w:val="16"/>
        </w:rPr>
        <w:t>Установе, организације и организатори активности образовања одраслих из члана 12. ове уредбе доказују испуњеност кадровских услова достављањем доказа о радном ангажовању запослених у областима стручног усавршавања у којима се врши акредитација и то највише за три области стручног усавршавања по запосленом. </w:t>
      </w:r>
    </w:p>
    <w:p w14:paraId="6C8DD4CA" w14:textId="77777777" w:rsidR="001750AF" w:rsidRPr="00744F29" w:rsidRDefault="00734C83">
      <w:pPr>
        <w:spacing w:line="210" w:lineRule="atLeast"/>
        <w:rPr>
          <w:sz w:val="16"/>
          <w:szCs w:val="16"/>
        </w:rPr>
      </w:pPr>
      <w:r w:rsidRPr="00744F29">
        <w:rPr>
          <w:rFonts w:ascii="Verdana" w:eastAsia="Verdana" w:hAnsi="Verdana" w:cs="Verdana"/>
          <w:sz w:val="16"/>
          <w:szCs w:val="16"/>
        </w:rPr>
        <w:t>Области стручног усавршавања утврђује се на основу података о ужој научној области у којој лица из става 1. овог члана обављају наставу, односно остварују делатност у установи, организацији и код организатора активности образовања одраслих из члана 12. ове уредбе, у којој су радно ангажовани.</w:t>
      </w:r>
    </w:p>
    <w:p w14:paraId="6C8DD4CB" w14:textId="77777777" w:rsidR="001750AF" w:rsidRPr="00744F29" w:rsidRDefault="00734C83">
      <w:pPr>
        <w:spacing w:line="210" w:lineRule="atLeast"/>
        <w:rPr>
          <w:sz w:val="16"/>
          <w:szCs w:val="16"/>
        </w:rPr>
      </w:pPr>
      <w:r w:rsidRPr="00744F29">
        <w:rPr>
          <w:rFonts w:ascii="Verdana" w:eastAsia="Verdana" w:hAnsi="Verdana" w:cs="Verdana"/>
          <w:sz w:val="16"/>
          <w:szCs w:val="16"/>
        </w:rPr>
        <w:t>Докази из става 1. овог члана су, нарочито, акт о распоређивању на одговарајућу наставно-научну јединицу (катедра, департман или сл.), односно унутрашњу јединицу (завод, одељење или сл.), као и други докази о ангажовању у одређеним ужим научним областима, студијским програмима или програмима образовања одраслих.</w:t>
      </w:r>
    </w:p>
    <w:p w14:paraId="6C8DD4CC"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Простор, опрема и средства за реализацију програма</w:t>
      </w:r>
    </w:p>
    <w:p w14:paraId="6C8DD4CD"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14.</w:t>
      </w:r>
    </w:p>
    <w:p w14:paraId="6C8DD4CE" w14:textId="77777777" w:rsidR="001750AF" w:rsidRPr="00744F29" w:rsidRDefault="00734C83">
      <w:pPr>
        <w:spacing w:line="210" w:lineRule="atLeast"/>
        <w:rPr>
          <w:sz w:val="16"/>
          <w:szCs w:val="16"/>
        </w:rPr>
      </w:pPr>
      <w:r w:rsidRPr="00744F29">
        <w:rPr>
          <w:rFonts w:ascii="Verdana" w:eastAsia="Verdana" w:hAnsi="Verdana" w:cs="Verdana"/>
          <w:sz w:val="16"/>
          <w:szCs w:val="16"/>
        </w:rPr>
        <w:t>Установе, организације и организатори активности образовања одраслих из члана 12. ове уредбе програме обуке спроводе у својим службеним просторијама и коришћењем своје опреме и средстава који су неопходни за реализацију програма.</w:t>
      </w:r>
    </w:p>
    <w:p w14:paraId="6C8DD4CF"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Домашај примене појединих одредаба</w:t>
      </w:r>
    </w:p>
    <w:p w14:paraId="6C8DD4D0"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15.</w:t>
      </w:r>
    </w:p>
    <w:p w14:paraId="6C8DD4D1" w14:textId="77777777" w:rsidR="001750AF" w:rsidRPr="00744F29" w:rsidRDefault="00734C83">
      <w:pPr>
        <w:spacing w:line="210" w:lineRule="atLeast"/>
        <w:rPr>
          <w:sz w:val="16"/>
          <w:szCs w:val="16"/>
        </w:rPr>
      </w:pPr>
      <w:r w:rsidRPr="00744F29">
        <w:rPr>
          <w:rFonts w:ascii="Verdana" w:eastAsia="Verdana" w:hAnsi="Verdana" w:cs="Verdana"/>
          <w:sz w:val="16"/>
          <w:szCs w:val="16"/>
        </w:rPr>
        <w:t>На установе, организације и организаторе активности образовања одраслих из члана 12. ове уредбе не примењује се обавеза провере испуњавања услова у погледу простора за спровођење обука из члана 10. ове уредбе, као и услови у погледу опреме и средстава за спровођење обука из члана 11. ове уредбе.</w:t>
      </w:r>
    </w:p>
    <w:p w14:paraId="6C8DD4D2"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Евиденција</w:t>
      </w:r>
    </w:p>
    <w:p w14:paraId="6C8DD4D3"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16.</w:t>
      </w:r>
    </w:p>
    <w:p w14:paraId="6C8DD4D4" w14:textId="77777777" w:rsidR="001750AF" w:rsidRDefault="00734C83">
      <w:pPr>
        <w:spacing w:line="210" w:lineRule="atLeast"/>
        <w:rPr>
          <w:rFonts w:ascii="Verdana" w:eastAsia="Verdana" w:hAnsi="Verdana" w:cs="Verdana"/>
          <w:sz w:val="16"/>
          <w:szCs w:val="16"/>
        </w:rPr>
      </w:pPr>
      <w:r w:rsidRPr="00744F29">
        <w:rPr>
          <w:rFonts w:ascii="Verdana" w:eastAsia="Verdana" w:hAnsi="Verdana" w:cs="Verdana"/>
          <w:sz w:val="16"/>
          <w:szCs w:val="16"/>
        </w:rPr>
        <w:t>Установе, организације и организатори активности образовања одраслих из члана 12. ове уредбе уписују се у Евиденцију спроводилаца обука.</w:t>
      </w:r>
    </w:p>
    <w:p w14:paraId="62950F58" w14:textId="77777777" w:rsidR="006C741E" w:rsidRDefault="006C741E">
      <w:pPr>
        <w:spacing w:line="210" w:lineRule="atLeast"/>
        <w:rPr>
          <w:rFonts w:ascii="Verdana" w:eastAsia="Verdana" w:hAnsi="Verdana" w:cs="Verdana"/>
          <w:sz w:val="16"/>
          <w:szCs w:val="16"/>
        </w:rPr>
      </w:pPr>
    </w:p>
    <w:p w14:paraId="7906B558" w14:textId="77777777" w:rsidR="006C741E" w:rsidRPr="00744F29" w:rsidRDefault="006C741E">
      <w:pPr>
        <w:spacing w:line="210" w:lineRule="atLeast"/>
        <w:rPr>
          <w:sz w:val="16"/>
          <w:szCs w:val="16"/>
        </w:rPr>
      </w:pPr>
    </w:p>
    <w:p w14:paraId="6C8DD4D5"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lastRenderedPageBreak/>
        <w:t>4. Начин ангажовања реализатора и накнаде за њихов рад</w:t>
      </w:r>
    </w:p>
    <w:p w14:paraId="6C8DD4D6" w14:textId="77777777" w:rsidR="001750AF" w:rsidRPr="00744F29" w:rsidRDefault="00734C83">
      <w:pPr>
        <w:spacing w:line="210" w:lineRule="atLeast"/>
        <w:jc w:val="center"/>
        <w:rPr>
          <w:sz w:val="16"/>
          <w:szCs w:val="16"/>
        </w:rPr>
      </w:pPr>
      <w:r w:rsidRPr="00744F29">
        <w:rPr>
          <w:rFonts w:ascii="Verdana" w:eastAsia="Verdana" w:hAnsi="Verdana" w:cs="Verdana"/>
          <w:b/>
          <w:i/>
          <w:sz w:val="16"/>
          <w:szCs w:val="16"/>
        </w:rPr>
        <w:t>Интерни конкурс за ангажовање акредитованих реализатора</w:t>
      </w:r>
      <w:r w:rsidRPr="00744F29">
        <w:rPr>
          <w:rFonts w:ascii="Verdana" w:eastAsia="Verdana" w:hAnsi="Verdana" w:cs="Verdana"/>
          <w:b/>
          <w:i/>
          <w:sz w:val="16"/>
          <w:szCs w:val="16"/>
          <w:vertAlign w:val="superscript"/>
        </w:rPr>
        <w:t xml:space="preserve">* </w:t>
      </w:r>
    </w:p>
    <w:p w14:paraId="6C8DD4D8"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17.</w:t>
      </w:r>
    </w:p>
    <w:p w14:paraId="6C8DD4D9" w14:textId="77777777" w:rsidR="001750AF" w:rsidRPr="00744F29" w:rsidRDefault="00734C83">
      <w:pPr>
        <w:spacing w:line="210" w:lineRule="atLeast"/>
        <w:rPr>
          <w:sz w:val="16"/>
          <w:szCs w:val="16"/>
        </w:rPr>
      </w:pPr>
      <w:r w:rsidRPr="00744F29">
        <w:rPr>
          <w:rFonts w:ascii="Verdana" w:eastAsia="Verdana" w:hAnsi="Verdana" w:cs="Verdana"/>
          <w:b/>
          <w:sz w:val="16"/>
          <w:szCs w:val="16"/>
        </w:rPr>
        <w:t>Ангажовање реализатора врши се путем интерног конкурса који на својој званичној веб презентацији оглашава Национална академија за програм обуке које она спроводи или други орган који самостално спроводи програм обуке.</w:t>
      </w:r>
      <w:r w:rsidRPr="00744F29">
        <w:rPr>
          <w:rFonts w:ascii="Verdana" w:eastAsia="Verdana" w:hAnsi="Verdana" w:cs="Verdana"/>
          <w:b/>
          <w:sz w:val="16"/>
          <w:szCs w:val="16"/>
          <w:vertAlign w:val="superscript"/>
        </w:rPr>
        <w:t xml:space="preserve">* </w:t>
      </w:r>
    </w:p>
    <w:p w14:paraId="6C8DD4DA" w14:textId="77777777" w:rsidR="001750AF" w:rsidRPr="00744F29" w:rsidRDefault="00734C83">
      <w:pPr>
        <w:spacing w:line="210" w:lineRule="atLeast"/>
        <w:rPr>
          <w:sz w:val="16"/>
          <w:szCs w:val="16"/>
        </w:rPr>
      </w:pPr>
      <w:r w:rsidRPr="00744F29">
        <w:rPr>
          <w:rFonts w:ascii="Verdana" w:eastAsia="Verdana" w:hAnsi="Verdana" w:cs="Verdana"/>
          <w:b/>
          <w:sz w:val="16"/>
          <w:szCs w:val="16"/>
        </w:rPr>
        <w:t>На интерном конкурсу реализатори имају могућност да се пријаве за реализацију тематских целина из области стручног усавршавања за које су акредитовани, а које су предмет расписаног интерног конкурса.</w:t>
      </w:r>
      <w:r w:rsidRPr="00744F29">
        <w:rPr>
          <w:rFonts w:ascii="Verdana" w:eastAsia="Verdana" w:hAnsi="Verdana" w:cs="Verdana"/>
          <w:b/>
          <w:sz w:val="16"/>
          <w:szCs w:val="16"/>
          <w:vertAlign w:val="superscript"/>
        </w:rPr>
        <w:t xml:space="preserve">* </w:t>
      </w:r>
    </w:p>
    <w:p w14:paraId="6C8DD4DB" w14:textId="77777777" w:rsidR="001750AF" w:rsidRPr="00744F29" w:rsidRDefault="00734C83">
      <w:pPr>
        <w:spacing w:line="210" w:lineRule="atLeast"/>
        <w:rPr>
          <w:sz w:val="16"/>
          <w:szCs w:val="16"/>
        </w:rPr>
      </w:pPr>
      <w:r w:rsidRPr="00744F29">
        <w:rPr>
          <w:rFonts w:ascii="Verdana" w:eastAsia="Verdana" w:hAnsi="Verdana" w:cs="Verdana"/>
          <w:b/>
          <w:sz w:val="16"/>
          <w:szCs w:val="16"/>
        </w:rPr>
        <w:t>Акредитовани реализатор који први пут учествује на интерном конкурсу оцењује се на основу вредновања модела плана обуке, односно менторства, односно коучинга и симулације реализације.</w:t>
      </w:r>
      <w:r w:rsidRPr="00744F29">
        <w:rPr>
          <w:rFonts w:ascii="Verdana" w:eastAsia="Verdana" w:hAnsi="Verdana" w:cs="Verdana"/>
          <w:b/>
          <w:sz w:val="16"/>
          <w:szCs w:val="16"/>
          <w:vertAlign w:val="superscript"/>
        </w:rPr>
        <w:t xml:space="preserve">* </w:t>
      </w:r>
    </w:p>
    <w:p w14:paraId="6C8DD4DC" w14:textId="77777777" w:rsidR="001750AF" w:rsidRPr="00744F29" w:rsidRDefault="00734C83">
      <w:pPr>
        <w:spacing w:line="210" w:lineRule="atLeast"/>
        <w:rPr>
          <w:sz w:val="16"/>
          <w:szCs w:val="16"/>
        </w:rPr>
      </w:pPr>
      <w:r w:rsidRPr="00744F29">
        <w:rPr>
          <w:rFonts w:ascii="Verdana" w:eastAsia="Verdana" w:hAnsi="Verdana" w:cs="Verdana"/>
          <w:b/>
          <w:sz w:val="16"/>
          <w:szCs w:val="16"/>
        </w:rPr>
        <w:t>Акредитовани реализатор који је већ учествовао на интерном конкурсу оцењује се на основу вредновања модела плана из става 3. овог члана и спроведених обука у календарској години у којој је последњи пут реализовао обуке у органу који је расписао интерни конкурс.</w:t>
      </w:r>
      <w:r w:rsidRPr="00744F29">
        <w:rPr>
          <w:rFonts w:ascii="Verdana" w:eastAsia="Verdana" w:hAnsi="Verdana" w:cs="Verdana"/>
          <w:b/>
          <w:sz w:val="16"/>
          <w:szCs w:val="16"/>
          <w:vertAlign w:val="superscript"/>
        </w:rPr>
        <w:t xml:space="preserve">* </w:t>
      </w:r>
    </w:p>
    <w:p w14:paraId="6C8DD4DD" w14:textId="77777777" w:rsidR="001750AF" w:rsidRPr="00744F29" w:rsidRDefault="00734C83">
      <w:pPr>
        <w:spacing w:line="210" w:lineRule="atLeast"/>
        <w:rPr>
          <w:sz w:val="16"/>
          <w:szCs w:val="16"/>
        </w:rPr>
      </w:pPr>
      <w:r w:rsidRPr="00744F29">
        <w:rPr>
          <w:rFonts w:ascii="Verdana" w:eastAsia="Verdana" w:hAnsi="Verdana" w:cs="Verdana"/>
          <w:b/>
          <w:sz w:val="16"/>
          <w:szCs w:val="16"/>
        </w:rPr>
        <w:t>Вредновање спроведених обука из става 4. овог члана врши се на основу просечне оцене рада реализатора добијене на основу појединачних оцена полазника обука.</w:t>
      </w:r>
      <w:r w:rsidRPr="00744F29">
        <w:rPr>
          <w:rFonts w:ascii="Verdana" w:eastAsia="Verdana" w:hAnsi="Verdana" w:cs="Verdana"/>
          <w:b/>
          <w:sz w:val="16"/>
          <w:szCs w:val="16"/>
          <w:vertAlign w:val="superscript"/>
        </w:rPr>
        <w:t xml:space="preserve">* </w:t>
      </w:r>
    </w:p>
    <w:p w14:paraId="6C8DD4DE" w14:textId="77777777" w:rsidR="001750AF" w:rsidRPr="00744F29" w:rsidRDefault="00734C83">
      <w:pPr>
        <w:spacing w:line="210" w:lineRule="atLeast"/>
        <w:rPr>
          <w:sz w:val="16"/>
          <w:szCs w:val="16"/>
        </w:rPr>
      </w:pPr>
      <w:r w:rsidRPr="00744F29">
        <w:rPr>
          <w:rFonts w:ascii="Verdana" w:eastAsia="Verdana" w:hAnsi="Verdana" w:cs="Verdana"/>
          <w:b/>
          <w:sz w:val="16"/>
          <w:szCs w:val="16"/>
        </w:rPr>
        <w:t>Више реализатора – предавача може поднети заједничку пријаву и модел плана обуке за изабрану тематску целину из области стручног усавршавања за коју су акредитовани.</w:t>
      </w:r>
      <w:r w:rsidRPr="00744F29">
        <w:rPr>
          <w:rFonts w:ascii="Verdana" w:eastAsia="Verdana" w:hAnsi="Verdana" w:cs="Verdana"/>
          <w:b/>
          <w:sz w:val="16"/>
          <w:szCs w:val="16"/>
          <w:vertAlign w:val="superscript"/>
        </w:rPr>
        <w:t xml:space="preserve">* </w:t>
      </w:r>
    </w:p>
    <w:p w14:paraId="6C8DD4DF" w14:textId="77777777" w:rsidR="001750AF" w:rsidRPr="00744F29" w:rsidRDefault="00734C83">
      <w:pPr>
        <w:spacing w:line="210" w:lineRule="atLeast"/>
        <w:rPr>
          <w:sz w:val="16"/>
          <w:szCs w:val="16"/>
        </w:rPr>
      </w:pPr>
      <w:r w:rsidRPr="00744F29">
        <w:rPr>
          <w:rFonts w:ascii="Verdana" w:eastAsia="Verdana" w:hAnsi="Verdana" w:cs="Verdana"/>
          <w:b/>
          <w:sz w:val="16"/>
          <w:szCs w:val="16"/>
        </w:rPr>
        <w:t>На основу оцена са интерног конкурса формира се ранг-листа реализатора за сваку појединачну тематску целину, а у случају једнаких оцена, предност има реализатор са боље оцењеним моделом плана обуке.</w:t>
      </w:r>
      <w:r w:rsidRPr="00744F29">
        <w:rPr>
          <w:rFonts w:ascii="Verdana" w:eastAsia="Verdana" w:hAnsi="Verdana" w:cs="Verdana"/>
          <w:b/>
          <w:sz w:val="16"/>
          <w:szCs w:val="16"/>
          <w:vertAlign w:val="superscript"/>
        </w:rPr>
        <w:t xml:space="preserve">* </w:t>
      </w:r>
    </w:p>
    <w:p w14:paraId="6C8DD4E0" w14:textId="77777777" w:rsidR="001750AF" w:rsidRPr="00744F29" w:rsidRDefault="00734C83">
      <w:pPr>
        <w:spacing w:line="210" w:lineRule="atLeast"/>
        <w:rPr>
          <w:sz w:val="16"/>
          <w:szCs w:val="16"/>
        </w:rPr>
      </w:pPr>
      <w:r w:rsidRPr="00744F29">
        <w:rPr>
          <w:rFonts w:ascii="Verdana" w:eastAsia="Verdana" w:hAnsi="Verdana" w:cs="Verdana"/>
          <w:b/>
          <w:sz w:val="16"/>
          <w:szCs w:val="16"/>
        </w:rPr>
        <w:t>Интерни конкурс за ангажовање реализатора за појединачне тематске целине из области стручног усавршавања спроводи се најмање једном годишње.</w:t>
      </w:r>
      <w:r w:rsidRPr="00744F29">
        <w:rPr>
          <w:rFonts w:ascii="Verdana" w:eastAsia="Verdana" w:hAnsi="Verdana" w:cs="Verdana"/>
          <w:b/>
          <w:sz w:val="16"/>
          <w:szCs w:val="16"/>
          <w:vertAlign w:val="superscript"/>
        </w:rPr>
        <w:t xml:space="preserve">* </w:t>
      </w:r>
    </w:p>
    <w:p w14:paraId="6C8DD4E1" w14:textId="77777777" w:rsidR="001750AF" w:rsidRPr="00744F29" w:rsidRDefault="00734C83">
      <w:pPr>
        <w:spacing w:line="210" w:lineRule="atLeast"/>
        <w:rPr>
          <w:sz w:val="16"/>
          <w:szCs w:val="16"/>
        </w:rPr>
      </w:pPr>
      <w:r w:rsidRPr="00744F29">
        <w:rPr>
          <w:rFonts w:ascii="Verdana" w:eastAsia="Verdana" w:hAnsi="Verdana" w:cs="Verdana"/>
          <w:b/>
          <w:sz w:val="16"/>
          <w:szCs w:val="16"/>
        </w:rPr>
        <w:t>Интерни конкурс покреће се позивом који се доставља електронским путем реализаторима који су акредитовани у Националној академији и уписани у Сталну листу предавача и других реализатора програма обука према области стручног усавршавања за коју се врши ангажовање.</w:t>
      </w:r>
      <w:r w:rsidRPr="00744F29">
        <w:rPr>
          <w:rFonts w:ascii="Verdana" w:eastAsia="Verdana" w:hAnsi="Verdana" w:cs="Verdana"/>
          <w:b/>
          <w:sz w:val="16"/>
          <w:szCs w:val="16"/>
          <w:vertAlign w:val="superscript"/>
        </w:rPr>
        <w:t xml:space="preserve">* </w:t>
      </w:r>
    </w:p>
    <w:p w14:paraId="6C8DD4E2" w14:textId="77777777" w:rsidR="001750AF" w:rsidRPr="00744F29" w:rsidRDefault="00734C83">
      <w:pPr>
        <w:spacing w:line="210" w:lineRule="atLeast"/>
        <w:rPr>
          <w:sz w:val="16"/>
          <w:szCs w:val="16"/>
        </w:rPr>
      </w:pPr>
      <w:r w:rsidRPr="00744F29">
        <w:rPr>
          <w:rFonts w:ascii="Verdana" w:eastAsia="Verdana" w:hAnsi="Verdana" w:cs="Verdana"/>
          <w:b/>
          <w:sz w:val="16"/>
          <w:szCs w:val="16"/>
        </w:rPr>
        <w:t>Рок за подношење пријава акредитованих реализатора је 15 дана, од дана оглашавања интерног конкурса.</w:t>
      </w:r>
      <w:r w:rsidRPr="00744F29">
        <w:rPr>
          <w:rFonts w:ascii="Verdana" w:eastAsia="Verdana" w:hAnsi="Verdana" w:cs="Verdana"/>
          <w:b/>
          <w:sz w:val="16"/>
          <w:szCs w:val="16"/>
          <w:vertAlign w:val="superscript"/>
        </w:rPr>
        <w:t xml:space="preserve">* </w:t>
      </w:r>
    </w:p>
    <w:p w14:paraId="6C8DD4E3" w14:textId="77777777" w:rsidR="001750AF" w:rsidRPr="00744F29" w:rsidRDefault="00734C83">
      <w:pPr>
        <w:spacing w:line="210" w:lineRule="atLeast"/>
        <w:rPr>
          <w:sz w:val="16"/>
          <w:szCs w:val="16"/>
        </w:rPr>
      </w:pPr>
      <w:r w:rsidRPr="00744F29">
        <w:rPr>
          <w:rFonts w:ascii="Verdana" w:eastAsia="Verdana" w:hAnsi="Verdana" w:cs="Verdana"/>
          <w:b/>
          <w:sz w:val="16"/>
          <w:szCs w:val="16"/>
        </w:rPr>
        <w:t>Ако на интерном конкурсу за одређену тематску целину нема рангираних реализатора, односно уколико реализатор који се налази на ранг-листи одустане од реализације тематске целине, Национална академија односно орган који спроводи програм обуке може непосредно ангажовати акредитованог реализатора узимајући у обзир релевантност области његовог рада за тематску целину за коју се ангажује и вредновање претходно реализованих тематских целина.</w:t>
      </w:r>
      <w:r w:rsidRPr="00744F29">
        <w:rPr>
          <w:rFonts w:ascii="Verdana" w:eastAsia="Verdana" w:hAnsi="Verdana" w:cs="Verdana"/>
          <w:b/>
          <w:sz w:val="16"/>
          <w:szCs w:val="16"/>
          <w:vertAlign w:val="superscript"/>
        </w:rPr>
        <w:t xml:space="preserve">* </w:t>
      </w:r>
    </w:p>
    <w:p w14:paraId="6C8DD4E4" w14:textId="77777777" w:rsidR="001750AF" w:rsidRPr="00744F29" w:rsidRDefault="00734C83">
      <w:pPr>
        <w:spacing w:line="210" w:lineRule="atLeast"/>
        <w:rPr>
          <w:sz w:val="16"/>
          <w:szCs w:val="16"/>
        </w:rPr>
      </w:pPr>
      <w:r w:rsidRPr="00744F29">
        <w:rPr>
          <w:rFonts w:ascii="Verdana" w:eastAsia="Verdana" w:hAnsi="Verdana" w:cs="Verdana"/>
          <w:b/>
          <w:sz w:val="16"/>
          <w:szCs w:val="16"/>
        </w:rPr>
        <w:t>За програме обуке који се не финансирају из буџета Републике Србије, буџета аутономне покрајине, буџета јединице локалне самоуправе или финансијског плана других органа и организација из члана 2. став 1. Закона о Националној академији за јавну управу, о начину и условима ангажовања акредитованих реализатора самостално одлучује корисник програма стручног усавршавања.</w:t>
      </w:r>
      <w:r w:rsidRPr="00744F29">
        <w:rPr>
          <w:rFonts w:ascii="Verdana" w:eastAsia="Verdana" w:hAnsi="Verdana" w:cs="Verdana"/>
          <w:b/>
          <w:sz w:val="16"/>
          <w:szCs w:val="16"/>
          <w:vertAlign w:val="superscript"/>
        </w:rPr>
        <w:t xml:space="preserve">* </w:t>
      </w:r>
    </w:p>
    <w:p w14:paraId="6C8DD4E5"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4E6"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Ограничење за пријаву</w:t>
      </w:r>
    </w:p>
    <w:p w14:paraId="6C8DD4E7"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18. </w:t>
      </w:r>
    </w:p>
    <w:p w14:paraId="6C8DD4E8" w14:textId="77777777" w:rsidR="001750AF" w:rsidRPr="00744F29" w:rsidRDefault="00734C83">
      <w:pPr>
        <w:spacing w:line="210" w:lineRule="atLeast"/>
        <w:rPr>
          <w:sz w:val="16"/>
          <w:szCs w:val="16"/>
        </w:rPr>
      </w:pPr>
      <w:r w:rsidRPr="00744F29">
        <w:rPr>
          <w:rFonts w:ascii="Verdana" w:eastAsia="Verdana" w:hAnsi="Verdana" w:cs="Verdana"/>
          <w:sz w:val="16"/>
          <w:szCs w:val="16"/>
        </w:rPr>
        <w:t>Реализатор може да се пријави за више тематских целина у оквиру области стручног усавршавања за коју је акредитован. </w:t>
      </w:r>
    </w:p>
    <w:p w14:paraId="6C8DD4E9" w14:textId="77777777" w:rsidR="001750AF" w:rsidRPr="00744F29" w:rsidRDefault="00734C83">
      <w:pPr>
        <w:spacing w:line="210" w:lineRule="atLeast"/>
        <w:jc w:val="center"/>
        <w:rPr>
          <w:sz w:val="16"/>
          <w:szCs w:val="16"/>
        </w:rPr>
      </w:pPr>
      <w:r w:rsidRPr="00744F29">
        <w:rPr>
          <w:rFonts w:ascii="Verdana" w:eastAsia="Verdana" w:hAnsi="Verdana" w:cs="Verdana"/>
          <w:b/>
          <w:i/>
          <w:sz w:val="16"/>
          <w:szCs w:val="16"/>
        </w:rPr>
        <w:t>Вредновање модела плана обуке, менторства и коучинга и симулације реализације тематске целине</w:t>
      </w:r>
      <w:r w:rsidRPr="00744F29">
        <w:rPr>
          <w:rFonts w:ascii="Verdana" w:eastAsia="Verdana" w:hAnsi="Verdana" w:cs="Verdana"/>
          <w:b/>
          <w:i/>
          <w:sz w:val="16"/>
          <w:szCs w:val="16"/>
          <w:vertAlign w:val="superscript"/>
        </w:rPr>
        <w:t xml:space="preserve">* </w:t>
      </w:r>
    </w:p>
    <w:p w14:paraId="6C8DD4EB"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Члан 19.</w:t>
      </w:r>
      <w:r w:rsidRPr="00744F29">
        <w:rPr>
          <w:rFonts w:ascii="Verdana" w:eastAsia="Verdana" w:hAnsi="Verdana" w:cs="Verdana"/>
          <w:b/>
          <w:sz w:val="16"/>
          <w:szCs w:val="16"/>
          <w:vertAlign w:val="superscript"/>
        </w:rPr>
        <w:t xml:space="preserve">* </w:t>
      </w:r>
    </w:p>
    <w:p w14:paraId="6C8DD4EC" w14:textId="77777777" w:rsidR="001750AF" w:rsidRPr="00744F29" w:rsidRDefault="00734C83">
      <w:pPr>
        <w:spacing w:line="210" w:lineRule="atLeast"/>
        <w:rPr>
          <w:sz w:val="16"/>
          <w:szCs w:val="16"/>
        </w:rPr>
      </w:pPr>
      <w:r w:rsidRPr="00744F29">
        <w:rPr>
          <w:rFonts w:ascii="Verdana" w:eastAsia="Verdana" w:hAnsi="Verdana" w:cs="Verdana"/>
          <w:b/>
          <w:sz w:val="16"/>
          <w:szCs w:val="16"/>
        </w:rPr>
        <w:t>Реализатор за сваку тематску целину за коју се пријављује подноси модел плана обуке, односно менторства, односно коучинга.</w:t>
      </w:r>
      <w:r w:rsidRPr="00744F29">
        <w:rPr>
          <w:rFonts w:ascii="Verdana" w:eastAsia="Verdana" w:hAnsi="Verdana" w:cs="Verdana"/>
          <w:b/>
          <w:sz w:val="16"/>
          <w:szCs w:val="16"/>
          <w:vertAlign w:val="superscript"/>
        </w:rPr>
        <w:t xml:space="preserve">* </w:t>
      </w:r>
    </w:p>
    <w:p w14:paraId="6C8DD4ED" w14:textId="77777777" w:rsidR="001750AF" w:rsidRPr="00744F29" w:rsidRDefault="00734C83">
      <w:pPr>
        <w:spacing w:line="210" w:lineRule="atLeast"/>
        <w:rPr>
          <w:sz w:val="16"/>
          <w:szCs w:val="16"/>
        </w:rPr>
      </w:pPr>
      <w:r w:rsidRPr="00744F29">
        <w:rPr>
          <w:rFonts w:ascii="Verdana" w:eastAsia="Verdana" w:hAnsi="Verdana" w:cs="Verdana"/>
          <w:b/>
          <w:sz w:val="16"/>
          <w:szCs w:val="16"/>
        </w:rPr>
        <w:t>Модел плана из става 1. овог члана нарочито садржи елементе утврђене у члану 4. став 12, члану 4а став 5. и члану 4б став 5. ове уредбе.</w:t>
      </w:r>
      <w:r w:rsidRPr="00744F29">
        <w:rPr>
          <w:rFonts w:ascii="Verdana" w:eastAsia="Verdana" w:hAnsi="Verdana" w:cs="Verdana"/>
          <w:b/>
          <w:sz w:val="16"/>
          <w:szCs w:val="16"/>
          <w:vertAlign w:val="superscript"/>
        </w:rPr>
        <w:t xml:space="preserve">* </w:t>
      </w:r>
    </w:p>
    <w:p w14:paraId="6C8DD4EE" w14:textId="77777777" w:rsidR="001750AF" w:rsidRPr="00744F29" w:rsidRDefault="00734C83">
      <w:pPr>
        <w:spacing w:line="210" w:lineRule="atLeast"/>
        <w:rPr>
          <w:sz w:val="16"/>
          <w:szCs w:val="16"/>
        </w:rPr>
      </w:pPr>
      <w:r w:rsidRPr="00744F29">
        <w:rPr>
          <w:rFonts w:ascii="Verdana" w:eastAsia="Verdana" w:hAnsi="Verdana" w:cs="Verdana"/>
          <w:b/>
          <w:sz w:val="16"/>
          <w:szCs w:val="16"/>
        </w:rPr>
        <w:t>Национална академија, као и други органи који самостално спроводе програме обука организују симулацију реализације тематске целине за коју се реализатори пријављују, на начин утврђен интерним конкурсом.</w:t>
      </w:r>
      <w:r w:rsidRPr="00744F29">
        <w:rPr>
          <w:rFonts w:ascii="Verdana" w:eastAsia="Verdana" w:hAnsi="Verdana" w:cs="Verdana"/>
          <w:b/>
          <w:sz w:val="16"/>
          <w:szCs w:val="16"/>
          <w:vertAlign w:val="superscript"/>
        </w:rPr>
        <w:t xml:space="preserve">* </w:t>
      </w:r>
    </w:p>
    <w:p w14:paraId="6C8DD4EF" w14:textId="77777777" w:rsidR="001750AF" w:rsidRPr="00744F29" w:rsidRDefault="00734C83">
      <w:pPr>
        <w:spacing w:line="210" w:lineRule="atLeast"/>
        <w:rPr>
          <w:sz w:val="16"/>
          <w:szCs w:val="16"/>
        </w:rPr>
      </w:pPr>
      <w:r w:rsidRPr="00744F29">
        <w:rPr>
          <w:rFonts w:ascii="Verdana" w:eastAsia="Verdana" w:hAnsi="Verdana" w:cs="Verdana"/>
          <w:b/>
          <w:sz w:val="16"/>
          <w:szCs w:val="16"/>
        </w:rPr>
        <w:t>Модел плана из става 1. овог члана и симулације из става 3. овог члана вреднује комисија коју именује директор Националне академије, када програм стручног усавршавања спроводи Национална академија, односно комисија коју именује руководилац органа за програм који орган самостално спроводи.</w:t>
      </w:r>
      <w:r w:rsidRPr="00744F29">
        <w:rPr>
          <w:rFonts w:ascii="Verdana" w:eastAsia="Verdana" w:hAnsi="Verdana" w:cs="Verdana"/>
          <w:b/>
          <w:sz w:val="16"/>
          <w:szCs w:val="16"/>
          <w:vertAlign w:val="superscript"/>
        </w:rPr>
        <w:t xml:space="preserve">* </w:t>
      </w:r>
    </w:p>
    <w:p w14:paraId="6C8DD4F0" w14:textId="77777777" w:rsidR="001750AF" w:rsidRPr="00744F29" w:rsidRDefault="00734C83">
      <w:pPr>
        <w:spacing w:line="210" w:lineRule="atLeast"/>
        <w:rPr>
          <w:sz w:val="16"/>
          <w:szCs w:val="16"/>
        </w:rPr>
      </w:pPr>
      <w:r w:rsidRPr="00744F29">
        <w:rPr>
          <w:rFonts w:ascii="Verdana" w:eastAsia="Verdana" w:hAnsi="Verdana" w:cs="Verdana"/>
          <w:b/>
          <w:sz w:val="16"/>
          <w:szCs w:val="16"/>
        </w:rPr>
        <w:t>Критеријуми за вредновање модела плана из става 1. овог члана су:</w:t>
      </w:r>
      <w:r w:rsidRPr="00744F29">
        <w:rPr>
          <w:rFonts w:ascii="Verdana" w:eastAsia="Verdana" w:hAnsi="Verdana" w:cs="Verdana"/>
          <w:b/>
          <w:sz w:val="16"/>
          <w:szCs w:val="16"/>
          <w:vertAlign w:val="superscript"/>
        </w:rPr>
        <w:t xml:space="preserve">* </w:t>
      </w:r>
    </w:p>
    <w:p w14:paraId="6C8DD4F1" w14:textId="77777777" w:rsidR="001750AF" w:rsidRPr="00744F29" w:rsidRDefault="00734C83">
      <w:pPr>
        <w:spacing w:line="210" w:lineRule="atLeast"/>
        <w:rPr>
          <w:sz w:val="16"/>
          <w:szCs w:val="16"/>
        </w:rPr>
      </w:pPr>
      <w:r w:rsidRPr="00744F29">
        <w:rPr>
          <w:rFonts w:ascii="Verdana" w:eastAsia="Verdana" w:hAnsi="Verdana" w:cs="Verdana"/>
          <w:b/>
          <w:sz w:val="16"/>
          <w:szCs w:val="16"/>
        </w:rPr>
        <w:t>1) усклађеност трајања са важећим програмом;</w:t>
      </w:r>
      <w:r w:rsidRPr="00744F29">
        <w:rPr>
          <w:rFonts w:ascii="Verdana" w:eastAsia="Verdana" w:hAnsi="Verdana" w:cs="Verdana"/>
          <w:b/>
          <w:sz w:val="16"/>
          <w:szCs w:val="16"/>
          <w:vertAlign w:val="superscript"/>
        </w:rPr>
        <w:t xml:space="preserve">* </w:t>
      </w:r>
    </w:p>
    <w:p w14:paraId="6C8DD4F2" w14:textId="77777777" w:rsidR="001750AF" w:rsidRPr="00744F29" w:rsidRDefault="00734C83">
      <w:pPr>
        <w:spacing w:line="210" w:lineRule="atLeast"/>
        <w:rPr>
          <w:sz w:val="16"/>
          <w:szCs w:val="16"/>
        </w:rPr>
      </w:pPr>
      <w:r w:rsidRPr="00744F29">
        <w:rPr>
          <w:rFonts w:ascii="Verdana" w:eastAsia="Verdana" w:hAnsi="Verdana" w:cs="Verdana"/>
          <w:b/>
          <w:sz w:val="16"/>
          <w:szCs w:val="16"/>
        </w:rPr>
        <w:t>2) усклађеност описа тематских целина са важећим програмом;</w:t>
      </w:r>
      <w:r w:rsidRPr="00744F29">
        <w:rPr>
          <w:rFonts w:ascii="Verdana" w:eastAsia="Verdana" w:hAnsi="Verdana" w:cs="Verdana"/>
          <w:b/>
          <w:sz w:val="16"/>
          <w:szCs w:val="16"/>
          <w:vertAlign w:val="superscript"/>
        </w:rPr>
        <w:t xml:space="preserve">* </w:t>
      </w:r>
    </w:p>
    <w:p w14:paraId="6C8DD4F3" w14:textId="77777777" w:rsidR="001750AF" w:rsidRPr="00744F29" w:rsidRDefault="00734C83">
      <w:pPr>
        <w:spacing w:line="210" w:lineRule="atLeast"/>
        <w:rPr>
          <w:sz w:val="16"/>
          <w:szCs w:val="16"/>
        </w:rPr>
      </w:pPr>
      <w:r w:rsidRPr="00744F29">
        <w:rPr>
          <w:rFonts w:ascii="Verdana" w:eastAsia="Verdana" w:hAnsi="Verdana" w:cs="Verdana"/>
          <w:b/>
          <w:sz w:val="16"/>
          <w:szCs w:val="16"/>
        </w:rPr>
        <w:lastRenderedPageBreak/>
        <w:t>3) усклађеност метода и техника са важећим програмом;</w:t>
      </w:r>
      <w:r w:rsidRPr="00744F29">
        <w:rPr>
          <w:rFonts w:ascii="Verdana" w:eastAsia="Verdana" w:hAnsi="Verdana" w:cs="Verdana"/>
          <w:b/>
          <w:sz w:val="16"/>
          <w:szCs w:val="16"/>
          <w:vertAlign w:val="superscript"/>
        </w:rPr>
        <w:t xml:space="preserve">* </w:t>
      </w:r>
    </w:p>
    <w:p w14:paraId="6C8DD4F4" w14:textId="77777777" w:rsidR="001750AF" w:rsidRPr="00744F29" w:rsidRDefault="00734C83">
      <w:pPr>
        <w:spacing w:line="210" w:lineRule="atLeast"/>
        <w:rPr>
          <w:sz w:val="16"/>
          <w:szCs w:val="16"/>
        </w:rPr>
      </w:pPr>
      <w:r w:rsidRPr="00744F29">
        <w:rPr>
          <w:rFonts w:ascii="Verdana" w:eastAsia="Verdana" w:hAnsi="Verdana" w:cs="Verdana"/>
          <w:b/>
          <w:sz w:val="16"/>
          <w:szCs w:val="16"/>
        </w:rPr>
        <w:t>4) усклађеност начина вредновања полазника са важећим програмом.</w:t>
      </w:r>
      <w:r w:rsidRPr="00744F29">
        <w:rPr>
          <w:rFonts w:ascii="Verdana" w:eastAsia="Verdana" w:hAnsi="Verdana" w:cs="Verdana"/>
          <w:b/>
          <w:sz w:val="16"/>
          <w:szCs w:val="16"/>
          <w:vertAlign w:val="superscript"/>
        </w:rPr>
        <w:t xml:space="preserve">* </w:t>
      </w:r>
    </w:p>
    <w:p w14:paraId="6C8DD4F5" w14:textId="77777777" w:rsidR="001750AF" w:rsidRPr="00744F29" w:rsidRDefault="00734C83">
      <w:pPr>
        <w:spacing w:line="210" w:lineRule="atLeast"/>
        <w:rPr>
          <w:sz w:val="16"/>
          <w:szCs w:val="16"/>
        </w:rPr>
      </w:pPr>
      <w:r w:rsidRPr="00744F29">
        <w:rPr>
          <w:rFonts w:ascii="Verdana" w:eastAsia="Verdana" w:hAnsi="Verdana" w:cs="Verdana"/>
          <w:b/>
          <w:sz w:val="16"/>
          <w:szCs w:val="16"/>
        </w:rPr>
        <w:t>Критеријуми за вредновање симулације из става 3. овог члана су:</w:t>
      </w:r>
      <w:r w:rsidRPr="00744F29">
        <w:rPr>
          <w:rFonts w:ascii="Verdana" w:eastAsia="Verdana" w:hAnsi="Verdana" w:cs="Verdana"/>
          <w:b/>
          <w:sz w:val="16"/>
          <w:szCs w:val="16"/>
          <w:vertAlign w:val="superscript"/>
        </w:rPr>
        <w:t xml:space="preserve">* </w:t>
      </w:r>
    </w:p>
    <w:p w14:paraId="6C8DD4F6" w14:textId="77777777" w:rsidR="001750AF" w:rsidRPr="00744F29" w:rsidRDefault="00734C83">
      <w:pPr>
        <w:spacing w:line="210" w:lineRule="atLeast"/>
        <w:rPr>
          <w:sz w:val="16"/>
          <w:szCs w:val="16"/>
        </w:rPr>
      </w:pPr>
      <w:r w:rsidRPr="00744F29">
        <w:rPr>
          <w:rFonts w:ascii="Verdana" w:eastAsia="Verdana" w:hAnsi="Verdana" w:cs="Verdana"/>
          <w:b/>
          <w:sz w:val="16"/>
          <w:szCs w:val="16"/>
        </w:rPr>
        <w:t>1) квалитет и структура презентације;</w:t>
      </w:r>
      <w:r w:rsidRPr="00744F29">
        <w:rPr>
          <w:rFonts w:ascii="Verdana" w:eastAsia="Verdana" w:hAnsi="Verdana" w:cs="Verdana"/>
          <w:b/>
          <w:sz w:val="16"/>
          <w:szCs w:val="16"/>
          <w:vertAlign w:val="superscript"/>
        </w:rPr>
        <w:t xml:space="preserve">* </w:t>
      </w:r>
    </w:p>
    <w:p w14:paraId="6C8DD4F7" w14:textId="77777777" w:rsidR="001750AF" w:rsidRPr="00744F29" w:rsidRDefault="00734C83">
      <w:pPr>
        <w:spacing w:line="210" w:lineRule="atLeast"/>
        <w:rPr>
          <w:sz w:val="16"/>
          <w:szCs w:val="16"/>
        </w:rPr>
      </w:pPr>
      <w:r w:rsidRPr="00744F29">
        <w:rPr>
          <w:rFonts w:ascii="Verdana" w:eastAsia="Verdana" w:hAnsi="Verdana" w:cs="Verdana"/>
          <w:b/>
          <w:sz w:val="16"/>
          <w:szCs w:val="16"/>
        </w:rPr>
        <w:t>2) вештине презентовања и јавног наступа;</w:t>
      </w:r>
      <w:r w:rsidRPr="00744F29">
        <w:rPr>
          <w:rFonts w:ascii="Verdana" w:eastAsia="Verdana" w:hAnsi="Verdana" w:cs="Verdana"/>
          <w:b/>
          <w:sz w:val="16"/>
          <w:szCs w:val="16"/>
          <w:vertAlign w:val="superscript"/>
        </w:rPr>
        <w:t xml:space="preserve">* </w:t>
      </w:r>
    </w:p>
    <w:p w14:paraId="6C8DD4F8" w14:textId="77777777" w:rsidR="001750AF" w:rsidRPr="00744F29" w:rsidRDefault="00734C83">
      <w:pPr>
        <w:spacing w:line="210" w:lineRule="atLeast"/>
        <w:rPr>
          <w:sz w:val="16"/>
          <w:szCs w:val="16"/>
        </w:rPr>
      </w:pPr>
      <w:r w:rsidRPr="00744F29">
        <w:rPr>
          <w:rFonts w:ascii="Verdana" w:eastAsia="Verdana" w:hAnsi="Verdana" w:cs="Verdana"/>
          <w:b/>
          <w:sz w:val="16"/>
          <w:szCs w:val="16"/>
        </w:rPr>
        <w:t>3) управљање временом током обуке;</w:t>
      </w:r>
      <w:r w:rsidRPr="00744F29">
        <w:rPr>
          <w:rFonts w:ascii="Verdana" w:eastAsia="Verdana" w:hAnsi="Verdana" w:cs="Verdana"/>
          <w:b/>
          <w:sz w:val="16"/>
          <w:szCs w:val="16"/>
          <w:vertAlign w:val="superscript"/>
        </w:rPr>
        <w:t xml:space="preserve">* </w:t>
      </w:r>
    </w:p>
    <w:p w14:paraId="6C8DD4F9" w14:textId="77777777" w:rsidR="001750AF" w:rsidRPr="00744F29" w:rsidRDefault="00734C83">
      <w:pPr>
        <w:spacing w:line="210" w:lineRule="atLeast"/>
        <w:rPr>
          <w:sz w:val="16"/>
          <w:szCs w:val="16"/>
        </w:rPr>
      </w:pPr>
      <w:r w:rsidRPr="00744F29">
        <w:rPr>
          <w:rFonts w:ascii="Verdana" w:eastAsia="Verdana" w:hAnsi="Verdana" w:cs="Verdana"/>
          <w:b/>
          <w:sz w:val="16"/>
          <w:szCs w:val="16"/>
        </w:rPr>
        <w:t>4) вештина комуникације са полазницима;</w:t>
      </w:r>
      <w:r w:rsidRPr="00744F29">
        <w:rPr>
          <w:rFonts w:ascii="Verdana" w:eastAsia="Verdana" w:hAnsi="Verdana" w:cs="Verdana"/>
          <w:b/>
          <w:sz w:val="16"/>
          <w:szCs w:val="16"/>
          <w:vertAlign w:val="superscript"/>
        </w:rPr>
        <w:t xml:space="preserve">* </w:t>
      </w:r>
    </w:p>
    <w:p w14:paraId="6C8DD4FA" w14:textId="77777777" w:rsidR="001750AF" w:rsidRPr="00744F29" w:rsidRDefault="00734C83">
      <w:pPr>
        <w:spacing w:line="210" w:lineRule="atLeast"/>
        <w:rPr>
          <w:sz w:val="16"/>
          <w:szCs w:val="16"/>
        </w:rPr>
      </w:pPr>
      <w:r w:rsidRPr="00744F29">
        <w:rPr>
          <w:rFonts w:ascii="Verdana" w:eastAsia="Verdana" w:hAnsi="Verdana" w:cs="Verdana"/>
          <w:b/>
          <w:sz w:val="16"/>
          <w:szCs w:val="16"/>
        </w:rPr>
        <w:t>5) демонстрирање метода и техника рада.</w:t>
      </w:r>
      <w:r w:rsidRPr="00744F29">
        <w:rPr>
          <w:rFonts w:ascii="Verdana" w:eastAsia="Verdana" w:hAnsi="Verdana" w:cs="Verdana"/>
          <w:b/>
          <w:sz w:val="16"/>
          <w:szCs w:val="16"/>
          <w:vertAlign w:val="superscript"/>
        </w:rPr>
        <w:t xml:space="preserve">* </w:t>
      </w:r>
    </w:p>
    <w:p w14:paraId="6C8DD4FB" w14:textId="77777777" w:rsidR="001750AF" w:rsidRPr="00744F29" w:rsidRDefault="00734C83">
      <w:pPr>
        <w:spacing w:line="210" w:lineRule="atLeast"/>
        <w:rPr>
          <w:sz w:val="16"/>
          <w:szCs w:val="16"/>
        </w:rPr>
      </w:pPr>
      <w:r w:rsidRPr="00744F29">
        <w:rPr>
          <w:rFonts w:ascii="Verdana" w:eastAsia="Verdana" w:hAnsi="Verdana" w:cs="Verdana"/>
          <w:b/>
          <w:sz w:val="16"/>
          <w:szCs w:val="16"/>
        </w:rPr>
        <w:t>Вредновање модела плана, односно симулације по свим критеријумима из ст. 5 и 6. овог члана врши се бодовањем, и то:</w:t>
      </w:r>
      <w:r w:rsidRPr="00744F29">
        <w:rPr>
          <w:rFonts w:ascii="Verdana" w:eastAsia="Verdana" w:hAnsi="Verdana" w:cs="Verdana"/>
          <w:b/>
          <w:sz w:val="16"/>
          <w:szCs w:val="16"/>
          <w:vertAlign w:val="superscript"/>
        </w:rPr>
        <w:t xml:space="preserve">* </w:t>
      </w:r>
    </w:p>
    <w:p w14:paraId="6C8DD4FC" w14:textId="77777777" w:rsidR="001750AF" w:rsidRPr="00744F29" w:rsidRDefault="00734C83">
      <w:pPr>
        <w:spacing w:line="210" w:lineRule="atLeast"/>
        <w:rPr>
          <w:sz w:val="16"/>
          <w:szCs w:val="16"/>
        </w:rPr>
      </w:pPr>
      <w:r w:rsidRPr="00744F29">
        <w:rPr>
          <w:rFonts w:ascii="Verdana" w:eastAsia="Verdana" w:hAnsi="Verdana" w:cs="Verdana"/>
          <w:b/>
          <w:sz w:val="16"/>
          <w:szCs w:val="16"/>
        </w:rPr>
        <w:t>1) „не задовољава” – 1 бод;</w:t>
      </w:r>
      <w:r w:rsidRPr="00744F29">
        <w:rPr>
          <w:rFonts w:ascii="Verdana" w:eastAsia="Verdana" w:hAnsi="Verdana" w:cs="Verdana"/>
          <w:b/>
          <w:sz w:val="16"/>
          <w:szCs w:val="16"/>
          <w:vertAlign w:val="superscript"/>
        </w:rPr>
        <w:t xml:space="preserve">* </w:t>
      </w:r>
    </w:p>
    <w:p w14:paraId="6C8DD4FD" w14:textId="77777777" w:rsidR="001750AF" w:rsidRPr="00744F29" w:rsidRDefault="00734C83">
      <w:pPr>
        <w:spacing w:line="210" w:lineRule="atLeast"/>
        <w:rPr>
          <w:sz w:val="16"/>
          <w:szCs w:val="16"/>
        </w:rPr>
      </w:pPr>
      <w:r w:rsidRPr="00744F29">
        <w:rPr>
          <w:rFonts w:ascii="Verdana" w:eastAsia="Verdana" w:hAnsi="Verdana" w:cs="Verdana"/>
          <w:b/>
          <w:sz w:val="16"/>
          <w:szCs w:val="16"/>
        </w:rPr>
        <w:t>2) „минимално задовољава” – 2 бода;</w:t>
      </w:r>
      <w:r w:rsidRPr="00744F29">
        <w:rPr>
          <w:rFonts w:ascii="Verdana" w:eastAsia="Verdana" w:hAnsi="Verdana" w:cs="Verdana"/>
          <w:b/>
          <w:sz w:val="16"/>
          <w:szCs w:val="16"/>
          <w:vertAlign w:val="superscript"/>
        </w:rPr>
        <w:t xml:space="preserve">* </w:t>
      </w:r>
    </w:p>
    <w:p w14:paraId="6C8DD4FE" w14:textId="77777777" w:rsidR="001750AF" w:rsidRPr="00744F29" w:rsidRDefault="00734C83">
      <w:pPr>
        <w:spacing w:line="210" w:lineRule="atLeast"/>
        <w:rPr>
          <w:sz w:val="16"/>
          <w:szCs w:val="16"/>
        </w:rPr>
      </w:pPr>
      <w:r w:rsidRPr="00744F29">
        <w:rPr>
          <w:rFonts w:ascii="Verdana" w:eastAsia="Verdana" w:hAnsi="Verdana" w:cs="Verdana"/>
          <w:b/>
          <w:sz w:val="16"/>
          <w:szCs w:val="16"/>
        </w:rPr>
        <w:t>3) „задовољава” – 3 бода;</w:t>
      </w:r>
      <w:r w:rsidRPr="00744F29">
        <w:rPr>
          <w:rFonts w:ascii="Verdana" w:eastAsia="Verdana" w:hAnsi="Verdana" w:cs="Verdana"/>
          <w:b/>
          <w:sz w:val="16"/>
          <w:szCs w:val="16"/>
          <w:vertAlign w:val="superscript"/>
        </w:rPr>
        <w:t xml:space="preserve">* </w:t>
      </w:r>
    </w:p>
    <w:p w14:paraId="6C8DD4FF" w14:textId="77777777" w:rsidR="001750AF" w:rsidRPr="00744F29" w:rsidRDefault="00734C83">
      <w:pPr>
        <w:spacing w:line="210" w:lineRule="atLeast"/>
        <w:rPr>
          <w:sz w:val="16"/>
          <w:szCs w:val="16"/>
        </w:rPr>
      </w:pPr>
      <w:r w:rsidRPr="00744F29">
        <w:rPr>
          <w:rFonts w:ascii="Verdana" w:eastAsia="Verdana" w:hAnsi="Verdana" w:cs="Verdana"/>
          <w:b/>
          <w:sz w:val="16"/>
          <w:szCs w:val="16"/>
        </w:rPr>
        <w:t>4) „задовољава на високом нивоу” – 4 бода.</w:t>
      </w:r>
      <w:r w:rsidRPr="00744F29">
        <w:rPr>
          <w:rFonts w:ascii="Verdana" w:eastAsia="Verdana" w:hAnsi="Verdana" w:cs="Verdana"/>
          <w:b/>
          <w:sz w:val="16"/>
          <w:szCs w:val="16"/>
          <w:vertAlign w:val="superscript"/>
        </w:rPr>
        <w:t xml:space="preserve">* </w:t>
      </w:r>
    </w:p>
    <w:p w14:paraId="6C8DD500" w14:textId="77777777" w:rsidR="001750AF" w:rsidRPr="00744F29" w:rsidRDefault="00734C83">
      <w:pPr>
        <w:spacing w:line="210" w:lineRule="atLeast"/>
        <w:rPr>
          <w:sz w:val="16"/>
          <w:szCs w:val="16"/>
        </w:rPr>
      </w:pPr>
      <w:r w:rsidRPr="00744F29">
        <w:rPr>
          <w:rFonts w:ascii="Verdana" w:eastAsia="Verdana" w:hAnsi="Verdana" w:cs="Verdana"/>
          <w:b/>
          <w:sz w:val="16"/>
          <w:szCs w:val="16"/>
        </w:rPr>
        <w:t>Укупан број бодова остварен по свим критеријумима подељен са бројем критеријума из ст. 5 и 6. овог члана представља просечну оцену модела плана односно симулације.</w:t>
      </w:r>
      <w:r w:rsidRPr="00744F29">
        <w:rPr>
          <w:rFonts w:ascii="Verdana" w:eastAsia="Verdana" w:hAnsi="Verdana" w:cs="Verdana"/>
          <w:b/>
          <w:sz w:val="16"/>
          <w:szCs w:val="16"/>
          <w:vertAlign w:val="superscript"/>
        </w:rPr>
        <w:t xml:space="preserve">* </w:t>
      </w:r>
    </w:p>
    <w:p w14:paraId="6C8DD501" w14:textId="77777777" w:rsidR="001750AF" w:rsidRPr="00744F29" w:rsidRDefault="00734C83">
      <w:pPr>
        <w:spacing w:line="210" w:lineRule="atLeast"/>
        <w:rPr>
          <w:sz w:val="16"/>
          <w:szCs w:val="16"/>
        </w:rPr>
      </w:pPr>
      <w:r w:rsidRPr="00744F29">
        <w:rPr>
          <w:rFonts w:ascii="Verdana" w:eastAsia="Verdana" w:hAnsi="Verdana" w:cs="Verdana"/>
          <w:b/>
          <w:sz w:val="16"/>
          <w:szCs w:val="16"/>
        </w:rPr>
        <w:t>Применом одредбе члана 17. ст. 3. и 4. ове уредбе реализатор чија је просечна оцена модела плана и симулације односно оцена вредновања спроведених обука већа од 2,5 испуњава услове да се нађе на ранг-листи.</w:t>
      </w:r>
      <w:r w:rsidRPr="00744F29">
        <w:rPr>
          <w:rFonts w:ascii="Verdana" w:eastAsia="Verdana" w:hAnsi="Verdana" w:cs="Verdana"/>
          <w:b/>
          <w:sz w:val="16"/>
          <w:szCs w:val="16"/>
          <w:vertAlign w:val="superscript"/>
        </w:rPr>
        <w:t xml:space="preserve">* </w:t>
      </w:r>
    </w:p>
    <w:p w14:paraId="6C8DD502"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503"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Редослед ангажовања акредитованих реализатора</w:t>
      </w:r>
    </w:p>
    <w:p w14:paraId="6C8DD504"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Члан 20.</w:t>
      </w:r>
      <w:r w:rsidRPr="00744F29">
        <w:rPr>
          <w:rFonts w:ascii="Verdana" w:eastAsia="Verdana" w:hAnsi="Verdana" w:cs="Verdana"/>
          <w:b/>
          <w:sz w:val="16"/>
          <w:szCs w:val="16"/>
          <w:vertAlign w:val="superscript"/>
        </w:rPr>
        <w:t xml:space="preserve">* </w:t>
      </w:r>
    </w:p>
    <w:p w14:paraId="6C8DD505" w14:textId="77777777" w:rsidR="001750AF" w:rsidRPr="00744F29" w:rsidRDefault="00734C83">
      <w:pPr>
        <w:spacing w:line="210" w:lineRule="atLeast"/>
        <w:rPr>
          <w:sz w:val="16"/>
          <w:szCs w:val="16"/>
        </w:rPr>
      </w:pPr>
      <w:r w:rsidRPr="00744F29">
        <w:rPr>
          <w:rFonts w:ascii="Verdana" w:eastAsia="Verdana" w:hAnsi="Verdana" w:cs="Verdana"/>
          <w:b/>
          <w:sz w:val="16"/>
          <w:szCs w:val="16"/>
        </w:rPr>
        <w:t>Реализатори се ангажују по редоследу са утврђене ранг-листе, а сходно потребама за реализацијом истих.</w:t>
      </w:r>
      <w:r w:rsidRPr="00744F29">
        <w:rPr>
          <w:rFonts w:ascii="Verdana" w:eastAsia="Verdana" w:hAnsi="Verdana" w:cs="Verdana"/>
          <w:b/>
          <w:sz w:val="16"/>
          <w:szCs w:val="16"/>
          <w:vertAlign w:val="superscript"/>
        </w:rPr>
        <w:t xml:space="preserve">* </w:t>
      </w:r>
    </w:p>
    <w:p w14:paraId="6C8DD506" w14:textId="77777777" w:rsidR="001750AF" w:rsidRPr="00744F29" w:rsidRDefault="00734C83">
      <w:pPr>
        <w:spacing w:line="210" w:lineRule="atLeast"/>
        <w:rPr>
          <w:sz w:val="16"/>
          <w:szCs w:val="16"/>
        </w:rPr>
      </w:pPr>
      <w:r w:rsidRPr="00744F29">
        <w:rPr>
          <w:rFonts w:ascii="Verdana" w:eastAsia="Verdana" w:hAnsi="Verdana" w:cs="Verdana"/>
          <w:b/>
          <w:sz w:val="16"/>
          <w:szCs w:val="16"/>
        </w:rPr>
        <w:t>Након што последње рангирани реализатор реализује обуку односно одустане од реализације, поново ће се приступити ангажовању реализатора по редоследу са утврђене ранг-листе.</w:t>
      </w:r>
      <w:r w:rsidRPr="00744F29">
        <w:rPr>
          <w:rFonts w:ascii="Verdana" w:eastAsia="Verdana" w:hAnsi="Verdana" w:cs="Verdana"/>
          <w:b/>
          <w:sz w:val="16"/>
          <w:szCs w:val="16"/>
          <w:vertAlign w:val="superscript"/>
        </w:rPr>
        <w:t xml:space="preserve">* </w:t>
      </w:r>
    </w:p>
    <w:p w14:paraId="6C8DD507"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508"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Уговор о ангажовању</w:t>
      </w:r>
    </w:p>
    <w:p w14:paraId="6C8DD509"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Члан 21.</w:t>
      </w:r>
      <w:r w:rsidRPr="00744F29">
        <w:rPr>
          <w:rFonts w:ascii="Verdana" w:eastAsia="Verdana" w:hAnsi="Verdana" w:cs="Verdana"/>
          <w:b/>
          <w:sz w:val="16"/>
          <w:szCs w:val="16"/>
          <w:vertAlign w:val="superscript"/>
        </w:rPr>
        <w:t xml:space="preserve">* </w:t>
      </w:r>
    </w:p>
    <w:p w14:paraId="6C8DD50A" w14:textId="77777777" w:rsidR="001750AF" w:rsidRPr="00744F29" w:rsidRDefault="00734C83">
      <w:pPr>
        <w:spacing w:line="210" w:lineRule="atLeast"/>
        <w:rPr>
          <w:sz w:val="16"/>
          <w:szCs w:val="16"/>
        </w:rPr>
      </w:pPr>
      <w:r w:rsidRPr="00744F29">
        <w:rPr>
          <w:rFonts w:ascii="Verdana" w:eastAsia="Verdana" w:hAnsi="Verdana" w:cs="Verdana"/>
          <w:b/>
          <w:sz w:val="16"/>
          <w:szCs w:val="16"/>
        </w:rPr>
        <w:t>Национална академија, као и други органи који самостално спроводе интерни конкурс и програм стручног усавршавања и реализатор закључују пре прве реализације обука уговор о ангажовању.</w:t>
      </w:r>
      <w:r w:rsidRPr="00744F29">
        <w:rPr>
          <w:rFonts w:ascii="Verdana" w:eastAsia="Verdana" w:hAnsi="Verdana" w:cs="Verdana"/>
          <w:b/>
          <w:sz w:val="16"/>
          <w:szCs w:val="16"/>
          <w:vertAlign w:val="superscript"/>
        </w:rPr>
        <w:t xml:space="preserve">* </w:t>
      </w:r>
    </w:p>
    <w:p w14:paraId="6C8DD50B" w14:textId="77777777" w:rsidR="001750AF" w:rsidRPr="00744F29" w:rsidRDefault="00734C83">
      <w:pPr>
        <w:spacing w:line="210" w:lineRule="atLeast"/>
        <w:rPr>
          <w:sz w:val="16"/>
          <w:szCs w:val="16"/>
        </w:rPr>
      </w:pPr>
      <w:r w:rsidRPr="00744F29">
        <w:rPr>
          <w:rFonts w:ascii="Verdana" w:eastAsia="Verdana" w:hAnsi="Verdana" w:cs="Verdana"/>
          <w:b/>
          <w:sz w:val="16"/>
          <w:szCs w:val="16"/>
        </w:rPr>
        <w:t>Уговором о ангажовању ближе се уређују сви елементи од значаја за реализацију обуке (предмет уговора, обавезе реализатора и органа који спроводи обуку, накнаде за ангажовање реализатора и др.).</w:t>
      </w:r>
      <w:r w:rsidRPr="00744F29">
        <w:rPr>
          <w:rFonts w:ascii="Verdana" w:eastAsia="Verdana" w:hAnsi="Verdana" w:cs="Verdana"/>
          <w:b/>
          <w:sz w:val="16"/>
          <w:szCs w:val="16"/>
          <w:vertAlign w:val="superscript"/>
        </w:rPr>
        <w:t xml:space="preserve">* </w:t>
      </w:r>
    </w:p>
    <w:p w14:paraId="6C8DD50C"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50D"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Начин утврђивања, обрачун и исплата накнада за рад акредитованих реализатора</w:t>
      </w:r>
    </w:p>
    <w:p w14:paraId="6C8DD50E"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22. </w:t>
      </w:r>
    </w:p>
    <w:p w14:paraId="6C8DD50F" w14:textId="77777777" w:rsidR="001750AF" w:rsidRPr="00744F29" w:rsidRDefault="00734C83">
      <w:pPr>
        <w:spacing w:line="210" w:lineRule="atLeast"/>
        <w:rPr>
          <w:sz w:val="16"/>
          <w:szCs w:val="16"/>
        </w:rPr>
      </w:pPr>
      <w:r w:rsidRPr="00744F29">
        <w:rPr>
          <w:rFonts w:ascii="Verdana" w:eastAsia="Verdana" w:hAnsi="Verdana" w:cs="Verdana"/>
          <w:sz w:val="16"/>
          <w:szCs w:val="16"/>
        </w:rPr>
        <w:t>Реализаторима обуке припада накнада за сат реализоване обуке у нето износу, и то: </w:t>
      </w:r>
    </w:p>
    <w:p w14:paraId="6C8DD510"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1) предавачима – </w:t>
      </w:r>
      <w:r w:rsidRPr="00744F29">
        <w:rPr>
          <w:rFonts w:ascii="Verdana" w:eastAsia="Verdana" w:hAnsi="Verdana" w:cs="Verdana"/>
          <w:b/>
          <w:sz w:val="16"/>
          <w:szCs w:val="16"/>
        </w:rPr>
        <w:t>2.500</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динара; </w:t>
      </w:r>
    </w:p>
    <w:p w14:paraId="6C8DD511" w14:textId="77777777" w:rsidR="001750AF" w:rsidRPr="00744F29" w:rsidRDefault="00734C83">
      <w:pPr>
        <w:spacing w:line="210" w:lineRule="atLeast"/>
        <w:rPr>
          <w:sz w:val="16"/>
          <w:szCs w:val="16"/>
        </w:rPr>
      </w:pPr>
      <w:r w:rsidRPr="00744F29">
        <w:rPr>
          <w:rFonts w:ascii="Verdana" w:eastAsia="Verdana" w:hAnsi="Verdana" w:cs="Verdana"/>
          <w:sz w:val="16"/>
          <w:szCs w:val="16"/>
        </w:rPr>
        <w:t>2) менторима –</w:t>
      </w:r>
      <w:r w:rsidRPr="00744F29">
        <w:rPr>
          <w:rFonts w:ascii="Verdana" w:eastAsia="Verdana" w:hAnsi="Verdana" w:cs="Verdana"/>
          <w:b/>
          <w:sz w:val="16"/>
          <w:szCs w:val="16"/>
        </w:rPr>
        <w:t xml:space="preserve"> 3.500</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динара; </w:t>
      </w:r>
    </w:p>
    <w:p w14:paraId="6C8DD512"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3) коучима – </w:t>
      </w:r>
      <w:r w:rsidRPr="00744F29">
        <w:rPr>
          <w:rFonts w:ascii="Verdana" w:eastAsia="Verdana" w:hAnsi="Verdana" w:cs="Verdana"/>
          <w:b/>
          <w:sz w:val="16"/>
          <w:szCs w:val="16"/>
        </w:rPr>
        <w:t>4.250</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t xml:space="preserve"> динара;</w:t>
      </w:r>
    </w:p>
    <w:p w14:paraId="6C8DD513" w14:textId="3D5EBD3E" w:rsidR="001750AF" w:rsidRPr="00744F29" w:rsidRDefault="00734C83">
      <w:pPr>
        <w:spacing w:line="210" w:lineRule="atLeast"/>
        <w:rPr>
          <w:sz w:val="16"/>
          <w:szCs w:val="16"/>
        </w:rPr>
      </w:pPr>
      <w:r w:rsidRPr="00744F29">
        <w:rPr>
          <w:rFonts w:ascii="Verdana" w:eastAsia="Verdana" w:hAnsi="Verdana" w:cs="Verdana"/>
          <w:sz w:val="16"/>
          <w:szCs w:val="16"/>
        </w:rPr>
        <w:t xml:space="preserve">4) другим реализаторима програма обуке – </w:t>
      </w:r>
      <w:r w:rsidR="00CB3F8E" w:rsidRPr="00CB3F8E">
        <w:rPr>
          <w:rFonts w:ascii="Verdana" w:eastAsia="Verdana" w:hAnsi="Verdana" w:cs="Verdana"/>
          <w:b/>
          <w:bCs/>
          <w:sz w:val="16"/>
          <w:szCs w:val="16"/>
        </w:rPr>
        <w:t>2.500*</w:t>
      </w:r>
      <w:r w:rsidR="00CB3F8E" w:rsidRPr="00CB3F8E">
        <w:rPr>
          <w:rFonts w:ascii="Verdana" w:eastAsia="Verdana" w:hAnsi="Verdana" w:cs="Verdana"/>
          <w:sz w:val="16"/>
          <w:szCs w:val="16"/>
        </w:rPr>
        <w:t xml:space="preserve"> </w:t>
      </w:r>
      <w:r w:rsidRPr="00744F29">
        <w:rPr>
          <w:rFonts w:ascii="Verdana" w:eastAsia="Verdana" w:hAnsi="Verdana" w:cs="Verdana"/>
          <w:sz w:val="16"/>
          <w:szCs w:val="16"/>
        </w:rPr>
        <w:t>динара.</w:t>
      </w:r>
    </w:p>
    <w:p w14:paraId="6C8DD514" w14:textId="77777777" w:rsidR="001750AF" w:rsidRPr="00744F29" w:rsidRDefault="00734C83">
      <w:pPr>
        <w:spacing w:line="210" w:lineRule="atLeast"/>
        <w:rPr>
          <w:sz w:val="16"/>
          <w:szCs w:val="16"/>
        </w:rPr>
      </w:pPr>
      <w:r w:rsidRPr="00744F29">
        <w:rPr>
          <w:rFonts w:ascii="Verdana" w:eastAsia="Verdana" w:hAnsi="Verdana" w:cs="Verdana"/>
          <w:sz w:val="16"/>
          <w:szCs w:val="16"/>
        </w:rPr>
        <w:t>Као сат обуке рачуна се 60 минута обуке без пауза, а дан обуке подразумева максимално шест сати ефективног ангажовања реализатора без паузе.</w:t>
      </w:r>
    </w:p>
    <w:p w14:paraId="6C8DD515"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4104A245" w14:textId="77777777" w:rsidR="00EA2297" w:rsidRDefault="00EA2297">
      <w:pPr>
        <w:spacing w:line="210" w:lineRule="atLeast"/>
        <w:jc w:val="center"/>
        <w:rPr>
          <w:rFonts w:ascii="Verdana" w:eastAsia="Verdana" w:hAnsi="Verdana" w:cs="Verdana"/>
          <w:i/>
          <w:sz w:val="16"/>
          <w:szCs w:val="16"/>
        </w:rPr>
      </w:pPr>
    </w:p>
    <w:p w14:paraId="3B2CCA1E" w14:textId="77777777" w:rsidR="00EA2297" w:rsidRDefault="00EA2297">
      <w:pPr>
        <w:spacing w:line="210" w:lineRule="atLeast"/>
        <w:jc w:val="center"/>
        <w:rPr>
          <w:rFonts w:ascii="Verdana" w:eastAsia="Verdana" w:hAnsi="Verdana" w:cs="Verdana"/>
          <w:i/>
          <w:sz w:val="16"/>
          <w:szCs w:val="16"/>
        </w:rPr>
      </w:pPr>
    </w:p>
    <w:p w14:paraId="6C8DD516" w14:textId="69D212EC" w:rsidR="001750AF" w:rsidRPr="00744F29" w:rsidRDefault="00734C83">
      <w:pPr>
        <w:spacing w:line="210" w:lineRule="atLeast"/>
        <w:jc w:val="center"/>
        <w:rPr>
          <w:sz w:val="16"/>
          <w:szCs w:val="16"/>
        </w:rPr>
      </w:pPr>
      <w:r w:rsidRPr="00744F29">
        <w:rPr>
          <w:rFonts w:ascii="Verdana" w:eastAsia="Verdana" w:hAnsi="Verdana" w:cs="Verdana"/>
          <w:i/>
          <w:sz w:val="16"/>
          <w:szCs w:val="16"/>
        </w:rPr>
        <w:lastRenderedPageBreak/>
        <w:t>Накнада за припрему обуке</w:t>
      </w:r>
    </w:p>
    <w:p w14:paraId="6C8DD517"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23. </w:t>
      </w:r>
    </w:p>
    <w:p w14:paraId="6C8DD518" w14:textId="77777777" w:rsidR="001750AF" w:rsidRPr="00744F29" w:rsidRDefault="00734C83">
      <w:pPr>
        <w:spacing w:line="210" w:lineRule="atLeast"/>
        <w:rPr>
          <w:sz w:val="16"/>
          <w:szCs w:val="16"/>
        </w:rPr>
      </w:pPr>
      <w:r w:rsidRPr="00744F29">
        <w:rPr>
          <w:rFonts w:ascii="Verdana" w:eastAsia="Verdana" w:hAnsi="Verdana" w:cs="Verdana"/>
          <w:sz w:val="16"/>
          <w:szCs w:val="16"/>
        </w:rPr>
        <w:t>Реализатору се, по правилу, обрачунава накнада за припрему прве обуке што подразумева припрему презентације, вежби и другог материјала за учеснике обуке. </w:t>
      </w:r>
    </w:p>
    <w:p w14:paraId="6C8DD519" w14:textId="77777777" w:rsidR="001750AF" w:rsidRPr="00744F29" w:rsidRDefault="00734C83">
      <w:pPr>
        <w:spacing w:line="210" w:lineRule="atLeast"/>
        <w:rPr>
          <w:sz w:val="16"/>
          <w:szCs w:val="16"/>
        </w:rPr>
      </w:pPr>
      <w:r w:rsidRPr="00744F29">
        <w:rPr>
          <w:rFonts w:ascii="Verdana" w:eastAsia="Verdana" w:hAnsi="Verdana" w:cs="Verdana"/>
          <w:sz w:val="16"/>
          <w:szCs w:val="16"/>
        </w:rPr>
        <w:t>Уколико се програм битно измени или стална програмска комисија образована за предметну област стручног усавршавања укаже на потребу допуне материјала из става 1. овог члана, реализатору ће се обрачунати накнада за припрему обуке.</w:t>
      </w:r>
    </w:p>
    <w:p w14:paraId="6C8DD51A" w14:textId="77777777" w:rsidR="001750AF" w:rsidRPr="00744F29" w:rsidRDefault="00734C83">
      <w:pPr>
        <w:spacing w:line="210" w:lineRule="atLeast"/>
        <w:rPr>
          <w:sz w:val="16"/>
          <w:szCs w:val="16"/>
        </w:rPr>
      </w:pPr>
      <w:r w:rsidRPr="00744F29">
        <w:rPr>
          <w:rFonts w:ascii="Verdana" w:eastAsia="Verdana" w:hAnsi="Verdana" w:cs="Verdana"/>
          <w:sz w:val="16"/>
          <w:szCs w:val="16"/>
        </w:rPr>
        <w:t>Накнада за припрему обуке се обрачунава нето у износу половине накнаде за планирану реализацију обуке, односно у нето износу предвиђеним у програму стручног усавршавања.</w:t>
      </w:r>
    </w:p>
    <w:p w14:paraId="6C8DD51B" w14:textId="77777777" w:rsidR="001750AF" w:rsidRPr="00744F29" w:rsidRDefault="00734C83">
      <w:pPr>
        <w:spacing w:line="210" w:lineRule="atLeast"/>
        <w:jc w:val="center"/>
        <w:rPr>
          <w:sz w:val="16"/>
          <w:szCs w:val="16"/>
        </w:rPr>
      </w:pPr>
      <w:r w:rsidRPr="00744F29">
        <w:rPr>
          <w:rFonts w:ascii="Verdana" w:eastAsia="Verdana" w:hAnsi="Verdana" w:cs="Verdana"/>
          <w:b/>
          <w:i/>
          <w:sz w:val="16"/>
          <w:szCs w:val="16"/>
        </w:rPr>
        <w:t>Накнада за припрему и спровођење провере знања полазника</w:t>
      </w:r>
      <w:r w:rsidRPr="00744F29">
        <w:rPr>
          <w:rFonts w:ascii="Verdana" w:eastAsia="Verdana" w:hAnsi="Verdana" w:cs="Verdana"/>
          <w:b/>
          <w:i/>
          <w:sz w:val="16"/>
          <w:szCs w:val="16"/>
          <w:vertAlign w:val="superscript"/>
        </w:rPr>
        <w:t xml:space="preserve">* </w:t>
      </w:r>
    </w:p>
    <w:p w14:paraId="6C8DD51D"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Члан 24.</w:t>
      </w:r>
      <w:r w:rsidRPr="00744F29">
        <w:rPr>
          <w:rFonts w:ascii="Verdana" w:eastAsia="Verdana" w:hAnsi="Verdana" w:cs="Verdana"/>
          <w:b/>
          <w:sz w:val="16"/>
          <w:szCs w:val="16"/>
          <w:vertAlign w:val="superscript"/>
        </w:rPr>
        <w:t xml:space="preserve">* </w:t>
      </w:r>
    </w:p>
    <w:p w14:paraId="6C8DD51E" w14:textId="77777777" w:rsidR="001750AF" w:rsidRPr="00744F29" w:rsidRDefault="00734C83">
      <w:pPr>
        <w:spacing w:line="210" w:lineRule="atLeast"/>
        <w:rPr>
          <w:sz w:val="16"/>
          <w:szCs w:val="16"/>
        </w:rPr>
      </w:pPr>
      <w:r w:rsidRPr="00744F29">
        <w:rPr>
          <w:rFonts w:ascii="Verdana" w:eastAsia="Verdana" w:hAnsi="Verdana" w:cs="Verdana"/>
          <w:b/>
          <w:sz w:val="16"/>
          <w:szCs w:val="16"/>
        </w:rPr>
        <w:t>Реализатору се обрачунава накнада за припрему и спровођење провере знања полазника, ако је утврђена програмом обуке.</w:t>
      </w:r>
      <w:r w:rsidRPr="00744F29">
        <w:rPr>
          <w:rFonts w:ascii="Verdana" w:eastAsia="Verdana" w:hAnsi="Verdana" w:cs="Verdana"/>
          <w:b/>
          <w:sz w:val="16"/>
          <w:szCs w:val="16"/>
          <w:vertAlign w:val="superscript"/>
        </w:rPr>
        <w:t xml:space="preserve">* </w:t>
      </w:r>
    </w:p>
    <w:p w14:paraId="6C8DD51F" w14:textId="77777777" w:rsidR="001750AF" w:rsidRPr="00744F29" w:rsidRDefault="00734C83">
      <w:pPr>
        <w:spacing w:line="210" w:lineRule="atLeast"/>
        <w:rPr>
          <w:sz w:val="16"/>
          <w:szCs w:val="16"/>
        </w:rPr>
      </w:pPr>
      <w:r w:rsidRPr="00744F29">
        <w:rPr>
          <w:rFonts w:ascii="Verdana" w:eastAsia="Verdana" w:hAnsi="Verdana" w:cs="Verdana"/>
          <w:b/>
          <w:sz w:val="16"/>
          <w:szCs w:val="16"/>
        </w:rPr>
        <w:t>Накнада за вршење активности и припрему докумената који се користе за проверу знања полазника обрачунава се у нето износу од четири сата ефективне обуке.</w:t>
      </w:r>
      <w:r w:rsidRPr="00744F29">
        <w:rPr>
          <w:rFonts w:ascii="Verdana" w:eastAsia="Verdana" w:hAnsi="Verdana" w:cs="Verdana"/>
          <w:b/>
          <w:sz w:val="16"/>
          <w:szCs w:val="16"/>
          <w:vertAlign w:val="superscript"/>
        </w:rPr>
        <w:t xml:space="preserve">* </w:t>
      </w:r>
    </w:p>
    <w:p w14:paraId="6C8DD520" w14:textId="77777777" w:rsidR="001750AF" w:rsidRPr="00744F29" w:rsidRDefault="00734C83">
      <w:pPr>
        <w:spacing w:line="210" w:lineRule="atLeast"/>
        <w:rPr>
          <w:sz w:val="16"/>
          <w:szCs w:val="16"/>
        </w:rPr>
      </w:pPr>
      <w:r w:rsidRPr="00744F29">
        <w:rPr>
          <w:rFonts w:ascii="Verdana" w:eastAsia="Verdana" w:hAnsi="Verdana" w:cs="Verdana"/>
          <w:b/>
          <w:sz w:val="16"/>
          <w:szCs w:val="16"/>
        </w:rPr>
        <w:t>Накнада за спровођење провере знања полазника обрачунава се у нето износу од четири сата ефективне обуке.</w:t>
      </w:r>
      <w:r w:rsidRPr="00744F29">
        <w:rPr>
          <w:rFonts w:ascii="Verdana" w:eastAsia="Verdana" w:hAnsi="Verdana" w:cs="Verdana"/>
          <w:b/>
          <w:sz w:val="16"/>
          <w:szCs w:val="16"/>
          <w:vertAlign w:val="superscript"/>
        </w:rPr>
        <w:t xml:space="preserve">* </w:t>
      </w:r>
    </w:p>
    <w:p w14:paraId="6C8DD521"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6/2026</w:t>
      </w:r>
    </w:p>
    <w:p w14:paraId="6C8DD522"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Члан 24а</w:t>
      </w:r>
      <w:r w:rsidRPr="00744F29">
        <w:rPr>
          <w:rFonts w:ascii="Verdana" w:eastAsia="Verdana" w:hAnsi="Verdana" w:cs="Verdana"/>
          <w:b/>
          <w:sz w:val="16"/>
          <w:szCs w:val="16"/>
          <w:vertAlign w:val="superscript"/>
        </w:rPr>
        <w:t xml:space="preserve">* </w:t>
      </w:r>
      <w:r w:rsidRPr="00744F29">
        <w:rPr>
          <w:rFonts w:ascii="Verdana" w:eastAsia="Verdana" w:hAnsi="Verdana" w:cs="Verdana"/>
          <w:sz w:val="16"/>
          <w:szCs w:val="16"/>
        </w:rPr>
        <w:br/>
      </w:r>
      <w:r w:rsidRPr="00744F29">
        <w:rPr>
          <w:rFonts w:ascii="Verdana" w:eastAsia="Verdana" w:hAnsi="Verdana" w:cs="Verdana"/>
          <w:b/>
          <w:sz w:val="16"/>
          <w:szCs w:val="16"/>
        </w:rPr>
        <w:t>Онлајн обуке</w:t>
      </w:r>
      <w:r w:rsidRPr="00744F29">
        <w:rPr>
          <w:rFonts w:ascii="Verdana" w:eastAsia="Verdana" w:hAnsi="Verdana" w:cs="Verdana"/>
          <w:b/>
          <w:sz w:val="16"/>
          <w:szCs w:val="16"/>
          <w:vertAlign w:val="superscript"/>
        </w:rPr>
        <w:t xml:space="preserve">* </w:t>
      </w:r>
    </w:p>
    <w:p w14:paraId="6C8DD523" w14:textId="77777777" w:rsidR="001750AF" w:rsidRPr="00744F29" w:rsidRDefault="00734C83">
      <w:pPr>
        <w:spacing w:line="210" w:lineRule="atLeast"/>
        <w:rPr>
          <w:sz w:val="16"/>
          <w:szCs w:val="16"/>
        </w:rPr>
      </w:pPr>
      <w:r w:rsidRPr="00744F29">
        <w:rPr>
          <w:rFonts w:ascii="Verdana" w:eastAsia="Verdana" w:hAnsi="Verdana" w:cs="Verdana"/>
          <w:b/>
          <w:sz w:val="16"/>
          <w:szCs w:val="16"/>
        </w:rPr>
        <w:t>У случају онлајн обуке, припрема подразумева припрему писаног материјала (лекција, презентација и вежби), као и снимање аудио и видео материјала за одржавање обуке.</w:t>
      </w:r>
      <w:r w:rsidRPr="00744F29">
        <w:rPr>
          <w:rFonts w:ascii="Verdana" w:eastAsia="Verdana" w:hAnsi="Verdana" w:cs="Verdana"/>
          <w:b/>
          <w:sz w:val="16"/>
          <w:szCs w:val="16"/>
          <w:vertAlign w:val="superscript"/>
        </w:rPr>
        <w:t xml:space="preserve">* </w:t>
      </w:r>
    </w:p>
    <w:p w14:paraId="6C8DD524" w14:textId="77777777" w:rsidR="001750AF" w:rsidRPr="00744F29" w:rsidRDefault="00734C83">
      <w:pPr>
        <w:spacing w:line="210" w:lineRule="atLeast"/>
        <w:rPr>
          <w:sz w:val="16"/>
          <w:szCs w:val="16"/>
        </w:rPr>
      </w:pPr>
      <w:r w:rsidRPr="00744F29">
        <w:rPr>
          <w:rFonts w:ascii="Verdana" w:eastAsia="Verdana" w:hAnsi="Verdana" w:cs="Verdana"/>
          <w:b/>
          <w:sz w:val="16"/>
          <w:szCs w:val="16"/>
        </w:rPr>
        <w:t>Реализатору онлајн обуке за реализацију активности из става 1. овог члана припада фиксна накнада у износу 30 сати ефективне обуке, односно у нето износу предвиђеном у програму стручног усавршавања.</w:t>
      </w:r>
      <w:r w:rsidRPr="00744F29">
        <w:rPr>
          <w:rFonts w:ascii="Verdana" w:eastAsia="Verdana" w:hAnsi="Verdana" w:cs="Verdana"/>
          <w:b/>
          <w:sz w:val="16"/>
          <w:szCs w:val="16"/>
          <w:vertAlign w:val="superscript"/>
        </w:rPr>
        <w:t xml:space="preserve">* </w:t>
      </w:r>
    </w:p>
    <w:p w14:paraId="6C8DD525" w14:textId="77777777" w:rsidR="001750AF" w:rsidRPr="00744F29" w:rsidRDefault="00734C83">
      <w:pPr>
        <w:spacing w:line="210" w:lineRule="atLeast"/>
        <w:rPr>
          <w:sz w:val="16"/>
          <w:szCs w:val="16"/>
        </w:rPr>
      </w:pPr>
      <w:r w:rsidRPr="00744F29">
        <w:rPr>
          <w:rFonts w:ascii="Verdana" w:eastAsia="Verdana" w:hAnsi="Verdana" w:cs="Verdana"/>
          <w:b/>
          <w:sz w:val="16"/>
          <w:szCs w:val="16"/>
        </w:rPr>
        <w:t>Реализатору онлајн обуке не припада накнада за реализовану обуку.</w:t>
      </w:r>
      <w:r w:rsidRPr="00744F29">
        <w:rPr>
          <w:rFonts w:ascii="Verdana" w:eastAsia="Verdana" w:hAnsi="Verdana" w:cs="Verdana"/>
          <w:b/>
          <w:sz w:val="16"/>
          <w:szCs w:val="16"/>
          <w:vertAlign w:val="superscript"/>
        </w:rPr>
        <w:t xml:space="preserve">* </w:t>
      </w:r>
    </w:p>
    <w:p w14:paraId="6C8DD526" w14:textId="77777777" w:rsidR="001750AF" w:rsidRPr="00744F29" w:rsidRDefault="00734C83">
      <w:pPr>
        <w:spacing w:line="210" w:lineRule="atLeast"/>
        <w:rPr>
          <w:sz w:val="16"/>
          <w:szCs w:val="16"/>
        </w:rPr>
      </w:pPr>
      <w:r w:rsidRPr="00744F29">
        <w:rPr>
          <w:rFonts w:ascii="Verdana" w:eastAsia="Verdana" w:hAnsi="Verdana" w:cs="Verdana"/>
          <w:b/>
          <w:sz w:val="16"/>
          <w:szCs w:val="16"/>
        </w:rPr>
        <w:t>Реализатору онлајн обуке не припада накнада за припрему и спровођење тестова у којима су питања затвореног типа.</w:t>
      </w:r>
      <w:r w:rsidRPr="00744F29">
        <w:rPr>
          <w:rFonts w:ascii="Verdana" w:eastAsia="Verdana" w:hAnsi="Verdana" w:cs="Verdana"/>
          <w:b/>
          <w:sz w:val="16"/>
          <w:szCs w:val="16"/>
          <w:vertAlign w:val="superscript"/>
        </w:rPr>
        <w:t xml:space="preserve">* </w:t>
      </w:r>
    </w:p>
    <w:p w14:paraId="6C8DD527" w14:textId="77777777" w:rsidR="001750AF" w:rsidRPr="00744F29" w:rsidRDefault="00734C83">
      <w:pPr>
        <w:spacing w:line="210" w:lineRule="atLeast"/>
        <w:rPr>
          <w:sz w:val="16"/>
          <w:szCs w:val="16"/>
        </w:rPr>
      </w:pPr>
      <w:r w:rsidRPr="00744F29">
        <w:rPr>
          <w:rFonts w:ascii="Verdana" w:eastAsia="Verdana" w:hAnsi="Verdana" w:cs="Verdana"/>
          <w:b/>
          <w:sz w:val="16"/>
          <w:szCs w:val="16"/>
        </w:rPr>
        <w:t>Реализатору онлајн обуке припада накнада у нето износу од четири сата ефективне обуке за спровођење тестова у којима су питања отвореног или есејског типа.</w:t>
      </w:r>
      <w:r w:rsidRPr="00744F29">
        <w:rPr>
          <w:rFonts w:ascii="Verdana" w:eastAsia="Verdana" w:hAnsi="Verdana" w:cs="Verdana"/>
          <w:b/>
          <w:sz w:val="16"/>
          <w:szCs w:val="16"/>
          <w:vertAlign w:val="superscript"/>
        </w:rPr>
        <w:t xml:space="preserve">* </w:t>
      </w:r>
    </w:p>
    <w:p w14:paraId="6C8DD528" w14:textId="77777777" w:rsidR="001750AF" w:rsidRPr="00744F29" w:rsidRDefault="00734C83">
      <w:pPr>
        <w:spacing w:line="210" w:lineRule="atLeast"/>
        <w:rPr>
          <w:sz w:val="16"/>
          <w:szCs w:val="16"/>
        </w:rPr>
      </w:pPr>
      <w:r w:rsidRPr="00744F29">
        <w:rPr>
          <w:rFonts w:ascii="Verdana" w:eastAsia="Verdana" w:hAnsi="Verdana" w:cs="Verdana"/>
          <w:sz w:val="16"/>
          <w:szCs w:val="16"/>
        </w:rPr>
        <w:t>*Службени гласник РС, број 71/2019</w:t>
      </w:r>
    </w:p>
    <w:p w14:paraId="6C8DD529"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Накнада трошкова</w:t>
      </w:r>
    </w:p>
    <w:p w14:paraId="6C8DD52A"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25.</w:t>
      </w:r>
    </w:p>
    <w:p w14:paraId="6C8DD52B" w14:textId="77777777" w:rsidR="001750AF" w:rsidRPr="00744F29" w:rsidRDefault="00734C83">
      <w:pPr>
        <w:spacing w:line="210" w:lineRule="atLeast"/>
        <w:rPr>
          <w:sz w:val="16"/>
          <w:szCs w:val="16"/>
        </w:rPr>
      </w:pPr>
      <w:r w:rsidRPr="00744F29">
        <w:rPr>
          <w:rFonts w:ascii="Verdana" w:eastAsia="Verdana" w:hAnsi="Verdana" w:cs="Verdana"/>
          <w:sz w:val="16"/>
          <w:szCs w:val="16"/>
        </w:rPr>
        <w:t>Ако реализатор спроводи обуку ван места свог пребивалишта припада му накнада трошкова превоза, смештаја и исхране, у складу са уредбом којом се уређује накнада трошкова службеног путовања у земљи за државне службенике и намештенике, изузев дневница.</w:t>
      </w:r>
    </w:p>
    <w:p w14:paraId="6C8DD52C" w14:textId="77777777" w:rsidR="001750AF" w:rsidRPr="00744F29" w:rsidRDefault="00734C83">
      <w:pPr>
        <w:spacing w:line="210" w:lineRule="atLeast"/>
        <w:rPr>
          <w:sz w:val="16"/>
          <w:szCs w:val="16"/>
        </w:rPr>
      </w:pPr>
      <w:r w:rsidRPr="00744F29">
        <w:rPr>
          <w:rFonts w:ascii="Verdana" w:eastAsia="Verdana" w:hAnsi="Verdana" w:cs="Verdana"/>
          <w:sz w:val="16"/>
          <w:szCs w:val="16"/>
        </w:rPr>
        <w:t>Трошкови службеног путовања реализатору се исплаћују на основу обрачуна путних трошкова, уз који се прилажу одговарајући докази о постојању и висини трошкова (карта за превоз, рачун за преноћиште и доручак као и рачуни за остале трошкове), а који се подносе у року од три дана од дана кад је службено путовање завршено.</w:t>
      </w:r>
    </w:p>
    <w:p w14:paraId="6C8DD52D" w14:textId="77777777" w:rsidR="001750AF" w:rsidRPr="00744F29" w:rsidRDefault="00734C83">
      <w:pPr>
        <w:spacing w:line="210" w:lineRule="atLeast"/>
        <w:rPr>
          <w:sz w:val="16"/>
          <w:szCs w:val="16"/>
        </w:rPr>
      </w:pPr>
      <w:r w:rsidRPr="00744F29">
        <w:rPr>
          <w:rFonts w:ascii="Verdana" w:eastAsia="Verdana" w:hAnsi="Verdana" w:cs="Verdana"/>
          <w:sz w:val="16"/>
          <w:szCs w:val="16"/>
        </w:rPr>
        <w:t>Реализатору се може исплатити аконтација у висини процењених трошкова из става 1. овог члана.</w:t>
      </w:r>
    </w:p>
    <w:p w14:paraId="6C8DD52E"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Извештај о активностима и накнади</w:t>
      </w:r>
    </w:p>
    <w:p w14:paraId="6C8DD52F"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26. </w:t>
      </w:r>
    </w:p>
    <w:p w14:paraId="6C8DD530" w14:textId="77777777" w:rsidR="001750AF" w:rsidRPr="00744F29" w:rsidRDefault="00734C83">
      <w:pPr>
        <w:spacing w:line="210" w:lineRule="atLeast"/>
        <w:rPr>
          <w:sz w:val="16"/>
          <w:szCs w:val="16"/>
        </w:rPr>
      </w:pPr>
      <w:r w:rsidRPr="00744F29">
        <w:rPr>
          <w:rFonts w:ascii="Verdana" w:eastAsia="Verdana" w:hAnsi="Verdana" w:cs="Verdana"/>
          <w:sz w:val="16"/>
          <w:szCs w:val="16"/>
        </w:rPr>
        <w:t>Накнада се обрачунава на основу извештаја о активностима реализоване обуке, односно менторства, коучинга или другог облика спровођења стручног усавршавања.</w:t>
      </w:r>
    </w:p>
    <w:p w14:paraId="6C8DD531" w14:textId="77777777" w:rsidR="001750AF" w:rsidRPr="00744F29" w:rsidRDefault="00734C83">
      <w:pPr>
        <w:spacing w:line="210" w:lineRule="atLeast"/>
        <w:rPr>
          <w:sz w:val="16"/>
          <w:szCs w:val="16"/>
        </w:rPr>
      </w:pPr>
      <w:r w:rsidRPr="00744F29">
        <w:rPr>
          <w:rFonts w:ascii="Verdana" w:eastAsia="Verdana" w:hAnsi="Verdana" w:cs="Verdana"/>
          <w:sz w:val="16"/>
          <w:szCs w:val="16"/>
        </w:rPr>
        <w:t>Извештај из става 1. овог члана сматра се основом за исплату уколико је оверен од стране овлашћеног лица корисника програма.</w:t>
      </w:r>
    </w:p>
    <w:p w14:paraId="6C8DD532" w14:textId="77777777" w:rsidR="001750AF" w:rsidRPr="00744F29" w:rsidRDefault="00734C83">
      <w:pPr>
        <w:spacing w:line="210" w:lineRule="atLeast"/>
        <w:rPr>
          <w:sz w:val="16"/>
          <w:szCs w:val="16"/>
        </w:rPr>
      </w:pPr>
      <w:r w:rsidRPr="00744F29">
        <w:rPr>
          <w:rFonts w:ascii="Verdana" w:eastAsia="Verdana" w:hAnsi="Verdana" w:cs="Verdana"/>
          <w:sz w:val="16"/>
          <w:szCs w:val="16"/>
        </w:rPr>
        <w:t>Овлашћено лице корисника оверава и обрачун путних трошкова из члана 25. став 2. ове уредбе. </w:t>
      </w:r>
    </w:p>
    <w:p w14:paraId="6C8DD533"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Самостално утврђивање накнаде</w:t>
      </w:r>
    </w:p>
    <w:p w14:paraId="6C8DD534"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27. </w:t>
      </w:r>
    </w:p>
    <w:p w14:paraId="6C8DD535" w14:textId="77777777" w:rsidR="001750AF" w:rsidRPr="00744F29" w:rsidRDefault="00734C83">
      <w:pPr>
        <w:spacing w:line="210" w:lineRule="atLeast"/>
        <w:rPr>
          <w:sz w:val="16"/>
          <w:szCs w:val="16"/>
        </w:rPr>
      </w:pPr>
      <w:r w:rsidRPr="00744F29">
        <w:rPr>
          <w:rFonts w:ascii="Verdana" w:eastAsia="Verdana" w:hAnsi="Verdana" w:cs="Verdana"/>
          <w:sz w:val="16"/>
          <w:szCs w:val="16"/>
        </w:rPr>
        <w:t xml:space="preserve">За програме стручног усавршавања који се не финансирају из буџета Републике Србије, буџета аутономне покрајине, буџета јединице локалне самоуправе или финансијског плана других органа и организација из члана 2. став 1. Закона о </w:t>
      </w:r>
      <w:r w:rsidRPr="00744F29">
        <w:rPr>
          <w:rFonts w:ascii="Verdana" w:eastAsia="Verdana" w:hAnsi="Verdana" w:cs="Verdana"/>
          <w:sz w:val="16"/>
          <w:szCs w:val="16"/>
        </w:rPr>
        <w:lastRenderedPageBreak/>
        <w:t>Националној академији за јавну управу, о износу накнаде за рад реализатора самостално одлучује спроводилац програма стручног усавршавања.</w:t>
      </w:r>
    </w:p>
    <w:p w14:paraId="6C8DD536"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5. Облик, начин уписа и вођења сталне листе предавача и других реализатора обука и евиденције спроводилаца обука</w:t>
      </w:r>
    </w:p>
    <w:p w14:paraId="6C8DD537"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Стална листа предавача и других реализатора обука и Евиденција спроводилаца обука</w:t>
      </w:r>
    </w:p>
    <w:p w14:paraId="6C8DD538"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28.</w:t>
      </w:r>
    </w:p>
    <w:p w14:paraId="6C8DD539" w14:textId="77777777" w:rsidR="001750AF" w:rsidRPr="00744F29" w:rsidRDefault="00734C83">
      <w:pPr>
        <w:spacing w:line="210" w:lineRule="atLeast"/>
        <w:rPr>
          <w:sz w:val="16"/>
          <w:szCs w:val="16"/>
        </w:rPr>
      </w:pPr>
      <w:r w:rsidRPr="00744F29">
        <w:rPr>
          <w:rFonts w:ascii="Verdana" w:eastAsia="Verdana" w:hAnsi="Verdana" w:cs="Verdana"/>
          <w:sz w:val="16"/>
          <w:szCs w:val="16"/>
        </w:rPr>
        <w:t>Национална академија врши упис акредитованих реализатора у Сталну листу предавача и других реализатора обука (у даљем тексту: Стална листа реализатора) на основу коначног решења о акредитацији, као и све промене података који су уписани у Сталну листу реализатора, на основу коначног решења о промени података.</w:t>
      </w:r>
    </w:p>
    <w:p w14:paraId="6C8DD53A" w14:textId="77777777" w:rsidR="001750AF" w:rsidRPr="00744F29" w:rsidRDefault="00734C83">
      <w:pPr>
        <w:spacing w:line="210" w:lineRule="atLeast"/>
        <w:rPr>
          <w:sz w:val="16"/>
          <w:szCs w:val="16"/>
        </w:rPr>
      </w:pPr>
      <w:r w:rsidRPr="00744F29">
        <w:rPr>
          <w:rFonts w:ascii="Verdana" w:eastAsia="Verdana" w:hAnsi="Verdana" w:cs="Verdana"/>
          <w:sz w:val="16"/>
          <w:szCs w:val="16"/>
        </w:rPr>
        <w:t>На начин уређен ставом 1. овог члана врши се упис података о акредитацији спроводиоца и потврђивању статуса акредитованог спроводиоца, односно промени података у Евиденцију спроводилаца обука.</w:t>
      </w:r>
    </w:p>
    <w:p w14:paraId="6C8DD53B" w14:textId="77777777" w:rsidR="001750AF" w:rsidRPr="00744F29" w:rsidRDefault="00734C83">
      <w:pPr>
        <w:spacing w:line="210" w:lineRule="atLeast"/>
        <w:rPr>
          <w:sz w:val="16"/>
          <w:szCs w:val="16"/>
        </w:rPr>
      </w:pPr>
      <w:r w:rsidRPr="00744F29">
        <w:rPr>
          <w:rFonts w:ascii="Verdana" w:eastAsia="Verdana" w:hAnsi="Verdana" w:cs="Verdana"/>
          <w:sz w:val="16"/>
          <w:szCs w:val="16"/>
        </w:rPr>
        <w:t>Стална листа реализатора и Евиденција спроводилаца обука су јавне евиденције које се воде у електронском облику, као база података о акредитованим реализаторима, односно спроводиоцима програма обука у оквиру документационо информационог система Националне академије. </w:t>
      </w:r>
    </w:p>
    <w:p w14:paraId="6C8DD53C" w14:textId="77777777" w:rsidR="001750AF" w:rsidRPr="00744F29" w:rsidRDefault="00734C83">
      <w:pPr>
        <w:spacing w:line="210" w:lineRule="atLeast"/>
        <w:rPr>
          <w:sz w:val="16"/>
          <w:szCs w:val="16"/>
        </w:rPr>
      </w:pPr>
      <w:r w:rsidRPr="00744F29">
        <w:rPr>
          <w:rFonts w:ascii="Verdana" w:eastAsia="Verdana" w:hAnsi="Verdana" w:cs="Verdana"/>
          <w:sz w:val="16"/>
          <w:szCs w:val="16"/>
        </w:rPr>
        <w:t>База података из става 3. овог члана је интероперабилно повезана са Централном евиденцијом програма стручног усавршавања у јавној управи, коју води Национална академија.</w:t>
      </w:r>
    </w:p>
    <w:p w14:paraId="6C8DD53D" w14:textId="77777777" w:rsidR="001750AF" w:rsidRPr="00744F29" w:rsidRDefault="00734C83">
      <w:pPr>
        <w:spacing w:line="210" w:lineRule="atLeast"/>
        <w:rPr>
          <w:sz w:val="16"/>
          <w:szCs w:val="16"/>
        </w:rPr>
      </w:pPr>
      <w:r w:rsidRPr="00744F29">
        <w:rPr>
          <w:rFonts w:ascii="Verdana" w:eastAsia="Verdana" w:hAnsi="Verdana" w:cs="Verdana"/>
          <w:sz w:val="16"/>
          <w:szCs w:val="16"/>
        </w:rPr>
        <w:t>На начин уписа и вођења Сталне листе реализатора и Евиденције спроводилаца обука сходно се примењују одредбе прописа који уређује Централну евиденцију програма стручног усавршавања у јавној управи.</w:t>
      </w:r>
    </w:p>
    <w:p w14:paraId="6C8DD53E"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Обавештавање о промени података уписаних у Сталну листу реализатора и Евиденцију спроводилаца обука</w:t>
      </w:r>
    </w:p>
    <w:p w14:paraId="6C8DD53F"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29. </w:t>
      </w:r>
    </w:p>
    <w:p w14:paraId="6C8DD540" w14:textId="77777777" w:rsidR="001750AF" w:rsidRPr="00744F29" w:rsidRDefault="00734C83">
      <w:pPr>
        <w:spacing w:line="210" w:lineRule="atLeast"/>
        <w:rPr>
          <w:sz w:val="16"/>
          <w:szCs w:val="16"/>
        </w:rPr>
      </w:pPr>
      <w:r w:rsidRPr="00744F29">
        <w:rPr>
          <w:rFonts w:ascii="Verdana" w:eastAsia="Verdana" w:hAnsi="Verdana" w:cs="Verdana"/>
          <w:sz w:val="16"/>
          <w:szCs w:val="16"/>
        </w:rPr>
        <w:t>Акредитовани реализатор, односно спроводилац, дужан је да обавести Националну академију о свим променама које су од значаја за статус акредитованог реализатора, односно акредитованог спроводиоца обуке. </w:t>
      </w:r>
    </w:p>
    <w:p w14:paraId="6C8DD541" w14:textId="77777777" w:rsidR="001750AF" w:rsidRPr="00744F29" w:rsidRDefault="00734C83">
      <w:pPr>
        <w:spacing w:line="210" w:lineRule="atLeast"/>
        <w:rPr>
          <w:sz w:val="16"/>
          <w:szCs w:val="16"/>
        </w:rPr>
      </w:pPr>
      <w:r w:rsidRPr="00744F29">
        <w:rPr>
          <w:rFonts w:ascii="Verdana" w:eastAsia="Verdana" w:hAnsi="Verdana" w:cs="Verdana"/>
          <w:sz w:val="16"/>
          <w:szCs w:val="16"/>
        </w:rPr>
        <w:t>Рок за достављање обавештења и доказа о насталим промена из става 1. овог члана је 8 дана од дана настанка промене.</w:t>
      </w:r>
    </w:p>
    <w:p w14:paraId="6C8DD542" w14:textId="77777777" w:rsidR="001750AF" w:rsidRPr="00744F29" w:rsidRDefault="00734C83">
      <w:pPr>
        <w:spacing w:line="210" w:lineRule="atLeast"/>
        <w:rPr>
          <w:sz w:val="16"/>
          <w:szCs w:val="16"/>
        </w:rPr>
      </w:pPr>
      <w:r w:rsidRPr="00744F29">
        <w:rPr>
          <w:rFonts w:ascii="Verdana" w:eastAsia="Verdana" w:hAnsi="Verdana" w:cs="Verdana"/>
          <w:sz w:val="16"/>
          <w:szCs w:val="16"/>
        </w:rPr>
        <w:t>Акредитовани реализатор, односно спроводилац је дужан да, током трајања услова акредитације, на захтев Национале академије достави доказе у вези са подацима уписаним у Сталну листу реализатора, односно Евиденцију спроводилаца обуке.</w:t>
      </w:r>
    </w:p>
    <w:p w14:paraId="6C8DD543"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6. Услуге електронске управе </w:t>
      </w:r>
    </w:p>
    <w:p w14:paraId="6C8DD544"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Електронско управно поступање</w:t>
      </w:r>
    </w:p>
    <w:p w14:paraId="6C8DD545"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30. </w:t>
      </w:r>
    </w:p>
    <w:p w14:paraId="6C8DD546" w14:textId="77777777" w:rsidR="001750AF" w:rsidRPr="00744F29" w:rsidRDefault="00734C83">
      <w:pPr>
        <w:spacing w:line="210" w:lineRule="atLeast"/>
        <w:rPr>
          <w:sz w:val="16"/>
          <w:szCs w:val="16"/>
        </w:rPr>
      </w:pPr>
      <w:r w:rsidRPr="00744F29">
        <w:rPr>
          <w:rFonts w:ascii="Verdana" w:eastAsia="Verdana" w:hAnsi="Verdana" w:cs="Verdana"/>
          <w:sz w:val="16"/>
          <w:szCs w:val="16"/>
        </w:rPr>
        <w:t>Рaди пoднoшeњa пријаве у eлeктрoнскoм oблику и eлeктрoнскoг упрaвнoг пoступaњa и eлeктрoнскe кoмуникaциje у вeзи сa поступком селекције, акредитације и ангажовања реализатора и спороводилаца, Национална академија у оквиру документационо информационог система, успoстaвљa сoфтвeрскo рeшeњe кoje нa jeднoм мeсту oмoгућaвa eлeктрoнскo упрaвнo пoступaњe, oднoснo пoступaњe у упрaвним ствaримa eлeктрoнским путeм.</w:t>
      </w:r>
    </w:p>
    <w:p w14:paraId="6C8DD547" w14:textId="77777777" w:rsidR="001750AF" w:rsidRPr="00744F29" w:rsidRDefault="00734C83">
      <w:pPr>
        <w:spacing w:line="210" w:lineRule="atLeast"/>
        <w:jc w:val="center"/>
        <w:rPr>
          <w:sz w:val="16"/>
          <w:szCs w:val="16"/>
        </w:rPr>
      </w:pPr>
      <w:r w:rsidRPr="00744F29">
        <w:rPr>
          <w:rFonts w:ascii="Verdana" w:eastAsia="Verdana" w:hAnsi="Verdana" w:cs="Verdana"/>
          <w:b/>
          <w:sz w:val="16"/>
          <w:szCs w:val="16"/>
        </w:rPr>
        <w:t>7. Прелазне и завршне одредбе</w:t>
      </w:r>
    </w:p>
    <w:p w14:paraId="6C8DD548"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Задржавање статуса</w:t>
      </w:r>
    </w:p>
    <w:p w14:paraId="6C8DD549"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31. </w:t>
      </w:r>
    </w:p>
    <w:p w14:paraId="6C8DD54A" w14:textId="77777777" w:rsidR="001750AF" w:rsidRPr="00744F29" w:rsidRDefault="00734C83">
      <w:pPr>
        <w:spacing w:line="210" w:lineRule="atLeast"/>
        <w:rPr>
          <w:sz w:val="16"/>
          <w:szCs w:val="16"/>
        </w:rPr>
      </w:pPr>
      <w:r w:rsidRPr="00744F29">
        <w:rPr>
          <w:rFonts w:ascii="Verdana" w:eastAsia="Verdana" w:hAnsi="Verdana" w:cs="Verdana"/>
          <w:sz w:val="16"/>
          <w:szCs w:val="16"/>
        </w:rPr>
        <w:t>Лица која су, по прописима који су се примењивали до дана ступања на снагу Закона о изменама и допунама Закона о државним службеницима („Службени гласник РС”, број 94/17) и Закона о изменама и допунама Закона о запосленима у аутономним покрајинама и јединицама локалне самоуправе („Службени гласник РС”, број 113/17), одлуком надлежног органа, стекла статус лица која спроводе програме, односно статус реализатора програма (предавача, ментора, коуча и сл.) и акредитована или на други начин овлашћена да учествуј</w:t>
      </w:r>
      <w:r w:rsidRPr="00744F29">
        <w:rPr>
          <w:rFonts w:ascii="Verdana" w:eastAsia="Verdana" w:hAnsi="Verdana" w:cs="Verdana"/>
          <w:sz w:val="16"/>
          <w:szCs w:val="16"/>
        </w:rPr>
        <w:t>у у спровођењу, односно реализацији програма и која се налазе на постојећим листама лица овлашћених за спровођење, односно реализацију програма, које воде надлежни органи, задржавају стечени статус и настављају да спроводе, односно реализују програме на којима јесу или на којима буду ангажовани, док не буду акредитовани и уписани у Сталну листу реализатора, односно Евиденцију спроводилаца обука, у складу са одредбама ове уредбе. </w:t>
      </w:r>
    </w:p>
    <w:p w14:paraId="6C8DD54B" w14:textId="77777777" w:rsidR="001750AF" w:rsidRPr="00744F29" w:rsidRDefault="00734C83">
      <w:pPr>
        <w:spacing w:line="210" w:lineRule="atLeast"/>
        <w:rPr>
          <w:sz w:val="16"/>
          <w:szCs w:val="16"/>
        </w:rPr>
      </w:pPr>
      <w:r w:rsidRPr="00744F29">
        <w:rPr>
          <w:rFonts w:ascii="Verdana" w:eastAsia="Verdana" w:hAnsi="Verdana" w:cs="Verdana"/>
          <w:sz w:val="16"/>
          <w:szCs w:val="16"/>
        </w:rPr>
        <w:t>Лица из става 1. овог члана уписују се у Сталну листу реализатора и Евиденцију спроводилаца обука, на основу података о стеченом статусу из евиденција које су водили надлежни органи до ступања на снагу закона из става 1. овог члана. </w:t>
      </w:r>
    </w:p>
    <w:p w14:paraId="6C8DD54C" w14:textId="77777777" w:rsidR="001750AF" w:rsidRPr="00744F29" w:rsidRDefault="00734C83">
      <w:pPr>
        <w:spacing w:line="210" w:lineRule="atLeast"/>
        <w:rPr>
          <w:sz w:val="16"/>
          <w:szCs w:val="16"/>
        </w:rPr>
      </w:pPr>
      <w:r w:rsidRPr="00744F29">
        <w:rPr>
          <w:rFonts w:ascii="Verdana" w:eastAsia="Verdana" w:hAnsi="Verdana" w:cs="Verdana"/>
          <w:sz w:val="16"/>
          <w:szCs w:val="16"/>
        </w:rPr>
        <w:t>Лица из става 1. овог члана која нису поднела пријаву или не буду акредитована за реализатора, односно спроводиоца у складу са овом уредбом, у роковима утврђеним законима из става 1. овог члана, бришу се из Сталне листе реализатора, односно Евиденције спроводилаца обука.</w:t>
      </w:r>
    </w:p>
    <w:p w14:paraId="6C8DD54D"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Први јавни позив</w:t>
      </w:r>
    </w:p>
    <w:p w14:paraId="6C8DD54E"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32.</w:t>
      </w:r>
    </w:p>
    <w:p w14:paraId="6C8DD54F" w14:textId="77777777" w:rsidR="001750AF" w:rsidRPr="00744F29" w:rsidRDefault="00734C83">
      <w:pPr>
        <w:spacing w:line="210" w:lineRule="atLeast"/>
        <w:rPr>
          <w:sz w:val="16"/>
          <w:szCs w:val="16"/>
        </w:rPr>
      </w:pPr>
      <w:r w:rsidRPr="00744F29">
        <w:rPr>
          <w:rFonts w:ascii="Verdana" w:eastAsia="Verdana" w:hAnsi="Verdana" w:cs="Verdana"/>
          <w:sz w:val="16"/>
          <w:szCs w:val="16"/>
        </w:rPr>
        <w:lastRenderedPageBreak/>
        <w:t>За селекцију и акредитацију предавача, других реализатора и спроводилаца програма у складу са овом уредбом Национална академија расписаће јавни позив у року од 60 дана од дана доношења ове уредбе.</w:t>
      </w:r>
    </w:p>
    <w:p w14:paraId="6C8DD550" w14:textId="77777777" w:rsidR="001750AF" w:rsidRPr="00744F29" w:rsidRDefault="00734C83">
      <w:pPr>
        <w:spacing w:line="210" w:lineRule="atLeast"/>
        <w:rPr>
          <w:sz w:val="16"/>
          <w:szCs w:val="16"/>
        </w:rPr>
      </w:pPr>
      <w:r w:rsidRPr="00744F29">
        <w:rPr>
          <w:rFonts w:ascii="Verdana" w:eastAsia="Verdana" w:hAnsi="Verdana" w:cs="Verdana"/>
          <w:sz w:val="16"/>
          <w:szCs w:val="16"/>
        </w:rPr>
        <w:t>Јавни позив оглашава се у службеном гласилу Републике Србије, односно на званичној интернет страници Националне академије.</w:t>
      </w:r>
    </w:p>
    <w:p w14:paraId="6C8DD551" w14:textId="77777777" w:rsidR="001750AF" w:rsidRPr="00744F29" w:rsidRDefault="00734C83">
      <w:pPr>
        <w:spacing w:line="210" w:lineRule="atLeast"/>
        <w:jc w:val="center"/>
        <w:rPr>
          <w:sz w:val="16"/>
          <w:szCs w:val="16"/>
        </w:rPr>
      </w:pPr>
      <w:r w:rsidRPr="00744F29">
        <w:rPr>
          <w:rFonts w:ascii="Verdana" w:eastAsia="Verdana" w:hAnsi="Verdana" w:cs="Verdana"/>
          <w:i/>
          <w:sz w:val="16"/>
          <w:szCs w:val="16"/>
        </w:rPr>
        <w:t>Ступање на снагу</w:t>
      </w:r>
    </w:p>
    <w:p w14:paraId="6C8DD552" w14:textId="77777777" w:rsidR="001750AF" w:rsidRPr="00744F29" w:rsidRDefault="00734C83">
      <w:pPr>
        <w:spacing w:line="210" w:lineRule="atLeast"/>
        <w:jc w:val="center"/>
        <w:rPr>
          <w:sz w:val="16"/>
          <w:szCs w:val="16"/>
        </w:rPr>
      </w:pPr>
      <w:r w:rsidRPr="00744F29">
        <w:rPr>
          <w:rFonts w:ascii="Verdana" w:eastAsia="Verdana" w:hAnsi="Verdana" w:cs="Verdana"/>
          <w:sz w:val="16"/>
          <w:szCs w:val="16"/>
        </w:rPr>
        <w:t>Члан 33.</w:t>
      </w:r>
    </w:p>
    <w:p w14:paraId="6C8DD553" w14:textId="77777777" w:rsidR="001750AF" w:rsidRPr="00744F29" w:rsidRDefault="00734C83">
      <w:pPr>
        <w:spacing w:line="210" w:lineRule="atLeast"/>
        <w:rPr>
          <w:sz w:val="16"/>
          <w:szCs w:val="16"/>
        </w:rPr>
      </w:pPr>
      <w:r w:rsidRPr="00744F29">
        <w:rPr>
          <w:rFonts w:ascii="Verdana" w:eastAsia="Verdana" w:hAnsi="Verdana" w:cs="Verdana"/>
          <w:sz w:val="16"/>
          <w:szCs w:val="16"/>
        </w:rPr>
        <w:t>Ова уредба ступа на снагу осмог дана од дана објављивања у „Службеном гласнику Републике Србије”.</w:t>
      </w:r>
    </w:p>
    <w:sectPr w:rsidR="001750AF" w:rsidRPr="00744F29" w:rsidSect="00744F29">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750AF"/>
    <w:rsid w:val="0006239E"/>
    <w:rsid w:val="001750AF"/>
    <w:rsid w:val="00240819"/>
    <w:rsid w:val="00281B68"/>
    <w:rsid w:val="00344A03"/>
    <w:rsid w:val="00472EF6"/>
    <w:rsid w:val="006C741E"/>
    <w:rsid w:val="00734C83"/>
    <w:rsid w:val="00744F29"/>
    <w:rsid w:val="008237D1"/>
    <w:rsid w:val="008D18D1"/>
    <w:rsid w:val="00924D04"/>
    <w:rsid w:val="00CB3F8E"/>
    <w:rsid w:val="00CC7717"/>
    <w:rsid w:val="00DE6B0E"/>
    <w:rsid w:val="00E11C06"/>
    <w:rsid w:val="00EA229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D452"/>
  <w15:docId w15:val="{55684BA9-A4AB-42AE-87CA-8061F947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5089</Words>
  <Characters>30636</Characters>
  <Application>Microsoft Office Word</Application>
  <DocSecurity>0</DocSecurity>
  <Lines>486</Lines>
  <Paragraphs>292</Paragraphs>
  <ScaleCrop>false</ScaleCrop>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Goran Tijanić</cp:lastModifiedBy>
  <cp:revision>10</cp:revision>
  <dcterms:created xsi:type="dcterms:W3CDTF">2026-01-27T13:31:00Z</dcterms:created>
  <dcterms:modified xsi:type="dcterms:W3CDTF">2026-02-10T06:19:00Z</dcterms:modified>
</cp:coreProperties>
</file>